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ConsPlusTitlePage"/>
      </w:pPr>
    </w:p>
    <w:p>
      <w:pPr>
        <w:pStyle w:val="ConsPlusNormal"/>
        <w:jc w:val="both"/>
        <w:outlineLvl w:val="0"/>
      </w:pPr>
    </w:p>
    <w:p>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ПРАВИТЕЛЬСТВО РОССИЙСКОЙ ФЕДЕРАЦИИ</w:t>
      </w:r>
    </w:p>
    <w:p>
      <w:pPr>
        <w:pStyle w:val="ConsPlusTitle"/>
        <w:jc w:val="center"/>
        <w:rPr>
          <w:rFonts w:ascii="Times New Roman" w:hAnsi="Times New Roman" w:cs="Times New Roman"/>
          <w:sz w:val="28"/>
          <w:szCs w:val="28"/>
        </w:rPr>
      </w:pPr>
    </w:p>
    <w:p>
      <w:pPr>
        <w:pStyle w:val="ConsPlusTitle"/>
        <w:jc w:val="center"/>
        <w:rPr>
          <w:rFonts w:ascii="Times New Roman" w:hAnsi="Times New Roman" w:cs="Times New Roman"/>
          <w:sz w:val="28"/>
          <w:szCs w:val="28"/>
        </w:rPr>
      </w:pPr>
      <w:r>
        <w:rPr>
          <w:rFonts w:ascii="Times New Roman" w:hAnsi="Times New Roman" w:cs="Times New Roman"/>
          <w:sz w:val="28"/>
          <w:szCs w:val="28"/>
        </w:rPr>
        <w:t>ПОСТАНОВЛЕНИЕ</w:t>
      </w:r>
    </w:p>
    <w:p>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13 мая 2016 г. N 410</w:t>
      </w:r>
    </w:p>
    <w:p>
      <w:pPr>
        <w:pStyle w:val="ConsPlusTitle"/>
        <w:jc w:val="center"/>
        <w:rPr>
          <w:rFonts w:ascii="Times New Roman" w:hAnsi="Times New Roman" w:cs="Times New Roman"/>
          <w:sz w:val="28"/>
          <w:szCs w:val="28"/>
        </w:rPr>
      </w:pPr>
    </w:p>
    <w:p>
      <w:pPr>
        <w:pStyle w:val="ConsPlusTitle"/>
        <w:jc w:val="center"/>
        <w:rPr>
          <w:rFonts w:ascii="Times New Roman" w:hAnsi="Times New Roman" w:cs="Times New Roman"/>
          <w:sz w:val="28"/>
          <w:szCs w:val="28"/>
        </w:rPr>
      </w:pPr>
      <w:r>
        <w:rPr>
          <w:rFonts w:ascii="Times New Roman" w:hAnsi="Times New Roman" w:cs="Times New Roman"/>
          <w:sz w:val="28"/>
          <w:szCs w:val="28"/>
        </w:rPr>
        <w:t>ОБ УТВЕРЖДЕНИИ ТРЕБОВАНИЙ</w:t>
      </w:r>
    </w:p>
    <w:p>
      <w:pPr>
        <w:pStyle w:val="ConsPlusTitle"/>
        <w:jc w:val="center"/>
        <w:rPr>
          <w:rFonts w:ascii="Times New Roman" w:hAnsi="Times New Roman" w:cs="Times New Roman"/>
          <w:sz w:val="28"/>
          <w:szCs w:val="28"/>
        </w:rPr>
      </w:pPr>
      <w:r>
        <w:rPr>
          <w:rFonts w:ascii="Times New Roman" w:hAnsi="Times New Roman" w:cs="Times New Roman"/>
          <w:sz w:val="28"/>
          <w:szCs w:val="28"/>
        </w:rPr>
        <w:t>К АНТИТЕРРОРИСТИЧЕСКОЙ ЗАЩИЩЕННОСТИ ОБЪЕКТОВ (ТЕРРИТОРИЙ)</w:t>
      </w:r>
    </w:p>
    <w:p>
      <w:pPr>
        <w:pStyle w:val="ConsPlusTitle"/>
        <w:jc w:val="center"/>
        <w:rPr>
          <w:rFonts w:ascii="Times New Roman" w:hAnsi="Times New Roman" w:cs="Times New Roman"/>
          <w:sz w:val="28"/>
          <w:szCs w:val="28"/>
        </w:rPr>
      </w:pPr>
      <w:r>
        <w:rPr>
          <w:rFonts w:ascii="Times New Roman" w:hAnsi="Times New Roman" w:cs="Times New Roman"/>
          <w:sz w:val="28"/>
          <w:szCs w:val="28"/>
        </w:rPr>
        <w:t>МИНИСТЕРСТВА ТРУДА И СОЦИАЛЬНОЙ ЗАЩИТЫ РОССИЙСКОЙ ФЕДЕРАЦИИ</w:t>
      </w:r>
    </w:p>
    <w:p>
      <w:pPr>
        <w:pStyle w:val="ConsPlusTitle"/>
        <w:jc w:val="center"/>
        <w:rPr>
          <w:rFonts w:ascii="Times New Roman" w:hAnsi="Times New Roman" w:cs="Times New Roman"/>
          <w:sz w:val="28"/>
          <w:szCs w:val="28"/>
        </w:rPr>
      </w:pPr>
      <w:r>
        <w:rPr>
          <w:rFonts w:ascii="Times New Roman" w:hAnsi="Times New Roman" w:cs="Times New Roman"/>
          <w:sz w:val="28"/>
          <w:szCs w:val="28"/>
        </w:rPr>
        <w:t>И ОБЪЕКТОВ (ТЕРРИТОРИЙ), ОТНОСЯЩИХСЯ К СФЕРЕ ДЕЯТЕЛЬНОСТИ</w:t>
      </w:r>
    </w:p>
    <w:p>
      <w:pPr>
        <w:pStyle w:val="ConsPlusTitle"/>
        <w:jc w:val="center"/>
        <w:rPr>
          <w:rFonts w:ascii="Times New Roman" w:hAnsi="Times New Roman" w:cs="Times New Roman"/>
          <w:sz w:val="28"/>
          <w:szCs w:val="28"/>
        </w:rPr>
      </w:pPr>
      <w:r>
        <w:rPr>
          <w:rFonts w:ascii="Times New Roman" w:hAnsi="Times New Roman" w:cs="Times New Roman"/>
          <w:sz w:val="28"/>
          <w:szCs w:val="28"/>
        </w:rPr>
        <w:t>МИНИСТЕРСТВА ТРУДА И СОЦИАЛЬНОЙ ЗАЩИТЫ РОССИЙСКОЙ</w:t>
      </w:r>
    </w:p>
    <w:p>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ФЕДЕРАЦИИ,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ФОРМЫ ПАСПОРТА БЕЗОПАСНОСТИ</w:t>
      </w:r>
    </w:p>
    <w:p>
      <w:pPr>
        <w:pStyle w:val="ConsPlusTitle"/>
        <w:jc w:val="center"/>
        <w:rPr>
          <w:rFonts w:ascii="Times New Roman" w:hAnsi="Times New Roman" w:cs="Times New Roman"/>
          <w:sz w:val="28"/>
          <w:szCs w:val="28"/>
        </w:rPr>
      </w:pPr>
      <w:r>
        <w:rPr>
          <w:rFonts w:ascii="Times New Roman" w:hAnsi="Times New Roman" w:cs="Times New Roman"/>
          <w:sz w:val="28"/>
          <w:szCs w:val="28"/>
        </w:rPr>
        <w:t>ЭТИХ ОБЪЕКТОВ (ТЕРРИТОРИЙ)</w:t>
      </w:r>
    </w:p>
    <w:p>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trPr>
          <w:jc w:val="center"/>
        </w:trPr>
        <w:tc>
          <w:tcPr>
            <w:tcW w:w="9294" w:type="dxa"/>
            <w:tcBorders>
              <w:top w:val="nil"/>
              <w:left w:val="single" w:sz="24" w:space="0" w:color="CED3F1"/>
              <w:bottom w:val="nil"/>
              <w:right w:val="single" w:sz="24" w:space="0" w:color="F4F3F8"/>
            </w:tcBorders>
            <w:shd w:val="clear" w:color="auto" w:fill="F4F3F8"/>
          </w:tcPr>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Список изменяющих документов</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w:t>
            </w:r>
            <w:proofErr w:type="gramStart"/>
            <w:r>
              <w:rPr>
                <w:rFonts w:ascii="Times New Roman" w:hAnsi="Times New Roman" w:cs="Times New Roman"/>
                <w:color w:val="392C69"/>
                <w:sz w:val="28"/>
                <w:szCs w:val="28"/>
              </w:rPr>
              <w:t>в</w:t>
            </w:r>
            <w:proofErr w:type="gramEnd"/>
            <w:r>
              <w:rPr>
                <w:rFonts w:ascii="Times New Roman" w:hAnsi="Times New Roman" w:cs="Times New Roman"/>
                <w:color w:val="392C69"/>
                <w:sz w:val="28"/>
                <w:szCs w:val="28"/>
              </w:rPr>
              <w:t xml:space="preserve"> ред. </w:t>
            </w:r>
            <w:hyperlink r:id="rId4" w:history="1">
              <w:r>
                <w:rPr>
                  <w:rFonts w:ascii="Times New Roman" w:hAnsi="Times New Roman" w:cs="Times New Roman"/>
                  <w:color w:val="0000FF"/>
                  <w:sz w:val="28"/>
                  <w:szCs w:val="28"/>
                </w:rPr>
                <w:t>Постановления</w:t>
              </w:r>
            </w:hyperlink>
            <w:r>
              <w:rPr>
                <w:rFonts w:ascii="Times New Roman" w:hAnsi="Times New Roman" w:cs="Times New Roman"/>
                <w:color w:val="392C69"/>
                <w:sz w:val="28"/>
                <w:szCs w:val="28"/>
              </w:rPr>
              <w:t xml:space="preserve"> Правительства РФ от 07.02.2018 N 120)</w:t>
            </w:r>
          </w:p>
        </w:tc>
      </w:tr>
    </w:tbl>
    <w:p>
      <w:pPr>
        <w:pStyle w:val="ConsPlusNormal"/>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hyperlink r:id="rId5" w:history="1">
        <w:r>
          <w:rPr>
            <w:rFonts w:ascii="Times New Roman" w:hAnsi="Times New Roman" w:cs="Times New Roman"/>
            <w:color w:val="0000FF"/>
            <w:sz w:val="28"/>
            <w:szCs w:val="28"/>
          </w:rPr>
          <w:t>пунктом 4 части 2 статьи 5</w:t>
        </w:r>
      </w:hyperlink>
      <w:r>
        <w:rPr>
          <w:rFonts w:ascii="Times New Roman" w:hAnsi="Times New Roman" w:cs="Times New Roman"/>
          <w:sz w:val="28"/>
          <w:szCs w:val="28"/>
        </w:rPr>
        <w:t xml:space="preserve"> Федерального закона "О противодействии терроризму" Правительство Российской Федерации постановляет:</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Утвердить прилагаемые:</w:t>
      </w:r>
    </w:p>
    <w:p>
      <w:pPr>
        <w:pStyle w:val="ConsPlusNormal"/>
        <w:spacing w:before="220"/>
        <w:ind w:firstLine="540"/>
        <w:jc w:val="both"/>
        <w:rPr>
          <w:rFonts w:ascii="Times New Roman" w:hAnsi="Times New Roman" w:cs="Times New Roman"/>
          <w:sz w:val="28"/>
          <w:szCs w:val="28"/>
        </w:rPr>
      </w:pPr>
      <w:hyperlink w:anchor="P34" w:history="1">
        <w:proofErr w:type="gramStart"/>
        <w:r>
          <w:rPr>
            <w:rFonts w:ascii="Times New Roman" w:hAnsi="Times New Roman" w:cs="Times New Roman"/>
            <w:color w:val="0000FF"/>
            <w:sz w:val="28"/>
            <w:szCs w:val="28"/>
          </w:rPr>
          <w:t>требования</w:t>
        </w:r>
        <w:proofErr w:type="gramEnd"/>
      </w:hyperlink>
      <w:r>
        <w:rPr>
          <w:rFonts w:ascii="Times New Roman" w:hAnsi="Times New Roman" w:cs="Times New Roman"/>
          <w:sz w:val="28"/>
          <w:szCs w:val="28"/>
        </w:rPr>
        <w:t xml:space="preserve"> к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w:t>
      </w:r>
    </w:p>
    <w:p>
      <w:pPr>
        <w:pStyle w:val="ConsPlusNormal"/>
        <w:spacing w:before="220"/>
        <w:ind w:firstLine="540"/>
        <w:jc w:val="both"/>
        <w:rPr>
          <w:rFonts w:ascii="Times New Roman" w:hAnsi="Times New Roman" w:cs="Times New Roman"/>
          <w:sz w:val="28"/>
          <w:szCs w:val="28"/>
        </w:rPr>
      </w:pPr>
      <w:hyperlink w:anchor="P206" w:history="1">
        <w:proofErr w:type="gramStart"/>
        <w:r>
          <w:rPr>
            <w:rFonts w:ascii="Times New Roman" w:hAnsi="Times New Roman" w:cs="Times New Roman"/>
            <w:color w:val="0000FF"/>
            <w:sz w:val="28"/>
            <w:szCs w:val="28"/>
          </w:rPr>
          <w:t>форму</w:t>
        </w:r>
        <w:proofErr w:type="gramEnd"/>
      </w:hyperlink>
      <w:r>
        <w:rPr>
          <w:rFonts w:ascii="Times New Roman" w:hAnsi="Times New Roman" w:cs="Times New Roman"/>
          <w:sz w:val="28"/>
          <w:szCs w:val="28"/>
        </w:rPr>
        <w:t xml:space="preserve"> паспорта безопасности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w:t>
      </w:r>
    </w:p>
    <w:p>
      <w:pPr>
        <w:pStyle w:val="ConsPlusNormal"/>
        <w:jc w:val="both"/>
        <w:rPr>
          <w:rFonts w:ascii="Times New Roman" w:hAnsi="Times New Roman" w:cs="Times New Roman"/>
          <w:sz w:val="28"/>
          <w:szCs w:val="28"/>
        </w:rPr>
      </w:pPr>
    </w:p>
    <w:p>
      <w:pPr>
        <w:pStyle w:val="ConsPlusNormal"/>
        <w:jc w:val="right"/>
        <w:rPr>
          <w:rFonts w:ascii="Times New Roman" w:hAnsi="Times New Roman" w:cs="Times New Roman"/>
          <w:sz w:val="28"/>
          <w:szCs w:val="28"/>
        </w:rPr>
      </w:pPr>
      <w:r>
        <w:rPr>
          <w:rFonts w:ascii="Times New Roman" w:hAnsi="Times New Roman" w:cs="Times New Roman"/>
          <w:sz w:val="28"/>
          <w:szCs w:val="28"/>
        </w:rPr>
        <w:t>Председатель Правительства</w:t>
      </w:r>
    </w:p>
    <w:p>
      <w:pPr>
        <w:pStyle w:val="ConsPlusNormal"/>
        <w:jc w:val="right"/>
        <w:rPr>
          <w:rFonts w:ascii="Times New Roman" w:hAnsi="Times New Roman" w:cs="Times New Roman"/>
          <w:sz w:val="28"/>
          <w:szCs w:val="28"/>
        </w:rPr>
      </w:pPr>
      <w:r>
        <w:rPr>
          <w:rFonts w:ascii="Times New Roman" w:hAnsi="Times New Roman" w:cs="Times New Roman"/>
          <w:sz w:val="28"/>
          <w:szCs w:val="28"/>
        </w:rPr>
        <w:t>Российской Федерации</w:t>
      </w:r>
    </w:p>
    <w:p>
      <w:pPr>
        <w:pStyle w:val="ConsPlusNormal"/>
        <w:jc w:val="right"/>
        <w:rPr>
          <w:rFonts w:ascii="Times New Roman" w:hAnsi="Times New Roman" w:cs="Times New Roman"/>
          <w:sz w:val="28"/>
          <w:szCs w:val="28"/>
        </w:rPr>
      </w:pPr>
      <w:r>
        <w:rPr>
          <w:rFonts w:ascii="Times New Roman" w:hAnsi="Times New Roman" w:cs="Times New Roman"/>
          <w:sz w:val="28"/>
          <w:szCs w:val="28"/>
        </w:rPr>
        <w:t>Д.МЕДВЕДЕВ</w:t>
      </w: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Утверждены</w:t>
      </w:r>
    </w:p>
    <w:p>
      <w:pPr>
        <w:pStyle w:val="ConsPlusNormal"/>
        <w:jc w:val="right"/>
        <w:rPr>
          <w:rFonts w:ascii="Times New Roman" w:hAnsi="Times New Roman" w:cs="Times New Roman"/>
          <w:sz w:val="28"/>
          <w:szCs w:val="28"/>
        </w:rPr>
      </w:pPr>
      <w:proofErr w:type="gramStart"/>
      <w:r>
        <w:rPr>
          <w:rFonts w:ascii="Times New Roman" w:hAnsi="Times New Roman" w:cs="Times New Roman"/>
          <w:sz w:val="28"/>
          <w:szCs w:val="28"/>
        </w:rPr>
        <w:t>постановлением</w:t>
      </w:r>
      <w:proofErr w:type="gramEnd"/>
      <w:r>
        <w:rPr>
          <w:rFonts w:ascii="Times New Roman" w:hAnsi="Times New Roman" w:cs="Times New Roman"/>
          <w:sz w:val="28"/>
          <w:szCs w:val="28"/>
        </w:rPr>
        <w:t xml:space="preserve"> Правительства</w:t>
      </w:r>
    </w:p>
    <w:p>
      <w:pPr>
        <w:pStyle w:val="ConsPlusNormal"/>
        <w:jc w:val="right"/>
        <w:rPr>
          <w:rFonts w:ascii="Times New Roman" w:hAnsi="Times New Roman" w:cs="Times New Roman"/>
          <w:sz w:val="28"/>
          <w:szCs w:val="28"/>
        </w:rPr>
      </w:pPr>
      <w:r>
        <w:rPr>
          <w:rFonts w:ascii="Times New Roman" w:hAnsi="Times New Roman" w:cs="Times New Roman"/>
          <w:sz w:val="28"/>
          <w:szCs w:val="28"/>
        </w:rPr>
        <w:t>Российской Федерации</w:t>
      </w:r>
    </w:p>
    <w:p>
      <w:pPr>
        <w:pStyle w:val="ConsPlusNormal"/>
        <w:jc w:val="right"/>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13 мая 2016 г. N 410</w:t>
      </w: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Title"/>
        <w:jc w:val="center"/>
        <w:rPr>
          <w:rFonts w:ascii="Times New Roman" w:hAnsi="Times New Roman" w:cs="Times New Roman"/>
          <w:sz w:val="28"/>
          <w:szCs w:val="28"/>
        </w:rPr>
      </w:pPr>
      <w:bookmarkStart w:id="0" w:name="P34"/>
      <w:bookmarkStart w:id="1" w:name="_GoBack"/>
      <w:bookmarkEnd w:id="0"/>
      <w:bookmarkEnd w:id="1"/>
      <w:r>
        <w:rPr>
          <w:rFonts w:ascii="Times New Roman" w:hAnsi="Times New Roman" w:cs="Times New Roman"/>
          <w:sz w:val="28"/>
          <w:szCs w:val="28"/>
        </w:rPr>
        <w:t>ТРЕБОВАНИЯ</w:t>
      </w:r>
    </w:p>
    <w:p>
      <w:pPr>
        <w:pStyle w:val="ConsPlusTitle"/>
        <w:jc w:val="center"/>
        <w:rPr>
          <w:rFonts w:ascii="Times New Roman" w:hAnsi="Times New Roman" w:cs="Times New Roman"/>
          <w:sz w:val="28"/>
          <w:szCs w:val="28"/>
        </w:rPr>
      </w:pPr>
      <w:r>
        <w:rPr>
          <w:rFonts w:ascii="Times New Roman" w:hAnsi="Times New Roman" w:cs="Times New Roman"/>
          <w:sz w:val="28"/>
          <w:szCs w:val="28"/>
        </w:rPr>
        <w:t>К АНТИТЕРРОРИСТИЧЕСКОЙ ЗАЩИЩЕННОСТИ ОБЪЕКТОВ (ТЕРРИТОРИЙ)</w:t>
      </w:r>
    </w:p>
    <w:p>
      <w:pPr>
        <w:pStyle w:val="ConsPlusTitle"/>
        <w:jc w:val="center"/>
        <w:rPr>
          <w:rFonts w:ascii="Times New Roman" w:hAnsi="Times New Roman" w:cs="Times New Roman"/>
          <w:sz w:val="28"/>
          <w:szCs w:val="28"/>
        </w:rPr>
      </w:pPr>
      <w:r>
        <w:rPr>
          <w:rFonts w:ascii="Times New Roman" w:hAnsi="Times New Roman" w:cs="Times New Roman"/>
          <w:sz w:val="28"/>
          <w:szCs w:val="28"/>
        </w:rPr>
        <w:t>МИНИСТЕРСТВА ТРУДА И СОЦИАЛЬНОЙ ЗАЩИТЫ РОССИЙСКОЙ ФЕДЕРАЦИИ</w:t>
      </w:r>
    </w:p>
    <w:p>
      <w:pPr>
        <w:pStyle w:val="ConsPlusTitle"/>
        <w:jc w:val="center"/>
        <w:rPr>
          <w:rFonts w:ascii="Times New Roman" w:hAnsi="Times New Roman" w:cs="Times New Roman"/>
          <w:sz w:val="28"/>
          <w:szCs w:val="28"/>
        </w:rPr>
      </w:pPr>
      <w:r>
        <w:rPr>
          <w:rFonts w:ascii="Times New Roman" w:hAnsi="Times New Roman" w:cs="Times New Roman"/>
          <w:sz w:val="28"/>
          <w:szCs w:val="28"/>
        </w:rPr>
        <w:t>И ОБЪЕКТОВ (ТЕРРИТОРИЙ), ОТНОСЯЩИХСЯ К СФЕРЕ ДЕЯТЕЛЬНОСТИ</w:t>
      </w:r>
    </w:p>
    <w:p>
      <w:pPr>
        <w:pStyle w:val="ConsPlusTitle"/>
        <w:jc w:val="center"/>
        <w:rPr>
          <w:rFonts w:ascii="Times New Roman" w:hAnsi="Times New Roman" w:cs="Times New Roman"/>
          <w:sz w:val="28"/>
          <w:szCs w:val="28"/>
        </w:rPr>
      </w:pPr>
      <w:r>
        <w:rPr>
          <w:rFonts w:ascii="Times New Roman" w:hAnsi="Times New Roman" w:cs="Times New Roman"/>
          <w:sz w:val="28"/>
          <w:szCs w:val="28"/>
        </w:rPr>
        <w:t>МИНИСТЕРСТВА ТРУДА И СОЦИАЛЬНОЙ ЗАЩИТЫ РОССИЙСКОЙ ФЕДЕРАЦИИ</w:t>
      </w:r>
    </w:p>
    <w:p>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trPr>
          <w:jc w:val="center"/>
        </w:trPr>
        <w:tc>
          <w:tcPr>
            <w:tcW w:w="9294" w:type="dxa"/>
            <w:tcBorders>
              <w:top w:val="nil"/>
              <w:left w:val="single" w:sz="24" w:space="0" w:color="CED3F1"/>
              <w:bottom w:val="nil"/>
              <w:right w:val="single" w:sz="24" w:space="0" w:color="F4F3F8"/>
            </w:tcBorders>
            <w:shd w:val="clear" w:color="auto" w:fill="F4F3F8"/>
          </w:tcPr>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Список изменяющих документов</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w:t>
            </w:r>
            <w:proofErr w:type="gramStart"/>
            <w:r>
              <w:rPr>
                <w:rFonts w:ascii="Times New Roman" w:hAnsi="Times New Roman" w:cs="Times New Roman"/>
                <w:color w:val="392C69"/>
                <w:sz w:val="28"/>
                <w:szCs w:val="28"/>
              </w:rPr>
              <w:t>в</w:t>
            </w:r>
            <w:proofErr w:type="gramEnd"/>
            <w:r>
              <w:rPr>
                <w:rFonts w:ascii="Times New Roman" w:hAnsi="Times New Roman" w:cs="Times New Roman"/>
                <w:color w:val="392C69"/>
                <w:sz w:val="28"/>
                <w:szCs w:val="28"/>
              </w:rPr>
              <w:t xml:space="preserve"> ред. </w:t>
            </w:r>
            <w:hyperlink r:id="rId6" w:history="1">
              <w:r>
                <w:rPr>
                  <w:rFonts w:ascii="Times New Roman" w:hAnsi="Times New Roman" w:cs="Times New Roman"/>
                  <w:color w:val="0000FF"/>
                  <w:sz w:val="28"/>
                  <w:szCs w:val="28"/>
                </w:rPr>
                <w:t>Постановления</w:t>
              </w:r>
            </w:hyperlink>
            <w:r>
              <w:rPr>
                <w:rFonts w:ascii="Times New Roman" w:hAnsi="Times New Roman" w:cs="Times New Roman"/>
                <w:color w:val="392C69"/>
                <w:sz w:val="28"/>
                <w:szCs w:val="28"/>
              </w:rPr>
              <w:t xml:space="preserve"> Правительства РФ от 07.02.2018 N 120)</w:t>
            </w:r>
          </w:p>
        </w:tc>
      </w:tr>
    </w:tbl>
    <w:p>
      <w:pPr>
        <w:pStyle w:val="ConsPlusNormal"/>
        <w:jc w:val="both"/>
        <w:rPr>
          <w:rFonts w:ascii="Times New Roman" w:hAnsi="Times New Roman" w:cs="Times New Roman"/>
          <w:sz w:val="28"/>
          <w:szCs w:val="28"/>
        </w:rPr>
      </w:pPr>
    </w:p>
    <w:p>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I. Общие положения</w:t>
      </w:r>
    </w:p>
    <w:p>
      <w:pPr>
        <w:pStyle w:val="ConsPlusNormal"/>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Настоящие требования устанавливают комплекс мероприятий, направленных на обеспечение антитеррористической защищенности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(далее - объекты (территории), включая вопросы инженерно-технической </w:t>
      </w:r>
      <w:proofErr w:type="spellStart"/>
      <w:r>
        <w:rPr>
          <w:rFonts w:ascii="Times New Roman" w:hAnsi="Times New Roman" w:cs="Times New Roman"/>
          <w:sz w:val="28"/>
          <w:szCs w:val="28"/>
        </w:rPr>
        <w:t>укрепленности</w:t>
      </w:r>
      <w:proofErr w:type="spellEnd"/>
      <w:r>
        <w:rPr>
          <w:rFonts w:ascii="Times New Roman" w:hAnsi="Times New Roman" w:cs="Times New Roman"/>
          <w:sz w:val="28"/>
          <w:szCs w:val="28"/>
        </w:rPr>
        <w:t xml:space="preserve"> этих объектов (территорий), их категорирования, контроля за выполнением настоящих требований и разработки паспорта безопасности объектов (территорий).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Настоящие требования не распространяются:</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абзац</w:t>
      </w:r>
      <w:proofErr w:type="gramEnd"/>
      <w:r>
        <w:rPr>
          <w:rFonts w:ascii="Times New Roman" w:hAnsi="Times New Roman" w:cs="Times New Roman"/>
          <w:sz w:val="28"/>
          <w:szCs w:val="28"/>
        </w:rPr>
        <w:t xml:space="preserve"> введен </w:t>
      </w:r>
      <w:hyperlink r:id="rId7"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w:t>
      </w:r>
      <w:hyperlink r:id="rId8" w:history="1">
        <w:r>
          <w:rPr>
            <w:rFonts w:ascii="Times New Roman" w:hAnsi="Times New Roman" w:cs="Times New Roman"/>
            <w:color w:val="0000FF"/>
            <w:sz w:val="28"/>
            <w:szCs w:val="28"/>
          </w:rPr>
          <w:t>объекты</w:t>
        </w:r>
      </w:hyperlink>
      <w:r>
        <w:rPr>
          <w:rFonts w:ascii="Times New Roman" w:hAnsi="Times New Roman" w:cs="Times New Roman"/>
          <w:sz w:val="28"/>
          <w:szCs w:val="28"/>
        </w:rPr>
        <w:t xml:space="preserve"> (территории), подлежащие обязательной охране войсками национальной гвардии Российской Федерации;</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абзац</w:t>
      </w:r>
      <w:proofErr w:type="gramEnd"/>
      <w:r>
        <w:rPr>
          <w:rFonts w:ascii="Times New Roman" w:hAnsi="Times New Roman" w:cs="Times New Roman"/>
          <w:sz w:val="28"/>
          <w:szCs w:val="28"/>
        </w:rPr>
        <w:t xml:space="preserve"> введен </w:t>
      </w:r>
      <w:hyperlink r:id="rId9"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на</w:t>
      </w:r>
      <w:proofErr w:type="gramEnd"/>
      <w:r>
        <w:rPr>
          <w:rFonts w:ascii="Times New Roman" w:hAnsi="Times New Roman" w:cs="Times New Roman"/>
          <w:sz w:val="28"/>
          <w:szCs w:val="28"/>
        </w:rPr>
        <w:t xml:space="preserve">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 охраны.</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абзац</w:t>
      </w:r>
      <w:proofErr w:type="gramEnd"/>
      <w:r>
        <w:rPr>
          <w:rFonts w:ascii="Times New Roman" w:hAnsi="Times New Roman" w:cs="Times New Roman"/>
          <w:sz w:val="28"/>
          <w:szCs w:val="28"/>
        </w:rPr>
        <w:t xml:space="preserve"> введен </w:t>
      </w:r>
      <w:hyperlink r:id="rId10"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Для целей настоящих требований под объектами (территориями) понимаются комплексы технологически и технически связанных между собой зданий, строений, сооружений и систем, отдельных зданий, строений и сооружений, правообладателями которых являются Министерство труда и социальной защиты Российской Федерации, Федеральная служба по труду и занятости и ее территориальные органы, подведомственные Министерству труда и социальной защиты Российской Федерации организации, Пенсионный фонд Российской Федерации и его территориальные органы, Фонд социального страхования Российской Федерации и его территориальные органы, государственные органы субъектов Российской Федерации, осуществляющие полномочия в области содействия занятости населения и (или) в сфере социального обслуживания, государственные учреждения службы занятости населения, организации социального обслуживания, находящиеся в ведении федеральных органов исполнительной власти или государственных органов субъектов Российской Федерации, предоставляющие социальные услуги в полустационарной форме или в стационарной форме (далее - органы (организации), являющиеся правообладателями объектов (территорий).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 Ответственность за обеспечение антитеррористической защищенности объектов (территорий) возлагается на руководителей органов (организаций), являющихся правообладателями объектов (территорий), а также на должностных лиц, осуществляющих непосредственное руководство деятельностью работников на объектах (территориях).</w:t>
      </w:r>
    </w:p>
    <w:p>
      <w:pPr>
        <w:pStyle w:val="ConsPlusNormal"/>
        <w:jc w:val="both"/>
        <w:rPr>
          <w:rFonts w:ascii="Times New Roman" w:hAnsi="Times New Roman" w:cs="Times New Roman"/>
          <w:sz w:val="28"/>
          <w:szCs w:val="28"/>
        </w:rPr>
      </w:pPr>
    </w:p>
    <w:p>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II. Категорирование объектов (территорий) и порядок</w:t>
      </w:r>
    </w:p>
    <w:p>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его</w:t>
      </w:r>
      <w:proofErr w:type="gramEnd"/>
      <w:r>
        <w:rPr>
          <w:rFonts w:ascii="Times New Roman" w:hAnsi="Times New Roman" w:cs="Times New Roman"/>
          <w:sz w:val="28"/>
          <w:szCs w:val="28"/>
        </w:rPr>
        <w:t xml:space="preserve"> проведения</w:t>
      </w:r>
    </w:p>
    <w:p>
      <w:pPr>
        <w:pStyle w:val="ConsPlusNormal"/>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В целях установления дифференцированных требований к обеспечению антитеррористической защищенности объектов (территорий) с учетом степени угрозы совершения террористического акта и возможных последствий его совершения проводится их категорирование.</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Категорирование осуществляется в отношении функционирующих (эксплуатируемых) объектов (территорий), при вводе объектов (территорий) в эксплуатацию, а также в случае изменения характеристик объектов (территорий), которые могут повлиять на изменение ранее присвоенной категории.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5. Степень угрозы совершения террористического акта определяется на основании данных об обстановке в районе расположения объекта (территории), о возможных угрозах совершения террористических актов, а также о совершенных и предотвращенных в районе расположения объекта (территории) террористических актах.</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Возможные последствия совершения террористического акта на объекте (территории) определяются на основании прогнозных показателей о количестве людей, которые могут погибнуть или получить вред здоровью, и о возможном материальном ущербе.</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6. Для проведения категорирования объекта (территории) решением руководителя органа (организации), являющегося правообладателем объекта (территории), назначается комиссия по обследованию и категорированию объекта (территории) (далее - комиссия).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 В состав комиссии включаются представители органа (организации), являющегося правообладателем объекта (территории), работники этого объекта (территории), представители территориальных органов безопасности, территориальных органов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 (по согласованию).</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w:t>
      </w:r>
      <w:hyperlink r:id="rId11"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 работе комиссии могут привлекаться эксперты из числа работников специализированных организаций в области проектирования, строительства и эксплуатации технологических систем, специализированных организаций, имеющих право осуществлять экспертизу безопасности объектов (территорий).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Комиссию возглавляет должностное лицо, осуществляющее непосредственное руководство деятельностью работников на объекте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Комиссия назначается: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отношении функционирующего (эксплуатируемого) объекта (территории) - в течение 3 месяцев со дня утверждения настоящих требований;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вводе в эксплуатацию нового объекта (территории) - в течение 30 дней со дня окончания мероприятий по его вводу в эксплуатацию.</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Срок работы комиссии определяется руководителем органа (организации), являющегося правообладателем объекта (территории), назначившим комиссию, в зависимости от сложности объекта (территории) и </w:t>
      </w:r>
      <w:r>
        <w:rPr>
          <w:rFonts w:ascii="Times New Roman" w:hAnsi="Times New Roman" w:cs="Times New Roman"/>
          <w:sz w:val="28"/>
          <w:szCs w:val="28"/>
        </w:rPr>
        <w:lastRenderedPageBreak/>
        <w:t>составляет не более 60 рабочих дней.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 В ходе своей работы комиссия: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проводит обследование объекта (территории) на предмет состояния его антитеррористической защищенности;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изучает конструктивные и технические характеристики объекта (территории), организацию его функционирования, действующие меры по обеспечению безопасного функционирования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определяет степень угрозы совершения террористического акта на объекте (территории) и возможные последствия его совершения на основании оценки состояния защищенности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proofErr w:type="gramEnd"/>
      <w:r>
        <w:rPr>
          <w:rFonts w:ascii="Times New Roman" w:hAnsi="Times New Roman" w:cs="Times New Roman"/>
          <w:sz w:val="28"/>
          <w:szCs w:val="28"/>
        </w:rPr>
        <w:t>) выявляет потенциально опасные участки и критические элементы объекта (территории), действия в отношении которых могут привести к прекращению нормального функционирования всего объекта (территории) и возникновению чрезвычайной ситуации;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proofErr w:type="gramEnd"/>
      <w:r>
        <w:rPr>
          <w:rFonts w:ascii="Times New Roman" w:hAnsi="Times New Roman" w:cs="Times New Roman"/>
          <w:sz w:val="28"/>
          <w:szCs w:val="28"/>
        </w:rPr>
        <w:t>) определяет категорию объекта (территории) или подтверждает (изменяет) ранее присвоенную категорию;</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е</w:t>
      </w:r>
      <w:proofErr w:type="gramEnd"/>
      <w:r>
        <w:rPr>
          <w:rFonts w:ascii="Times New Roman" w:hAnsi="Times New Roman" w:cs="Times New Roman"/>
          <w:sz w:val="28"/>
          <w:szCs w:val="28"/>
        </w:rPr>
        <w:t>) определяет мероприятия по обеспечению антитеррористической защищенности объекта (территории) с учетом категории объекта (территории), а также сроки осуществления указанных мероприятий с учетом объема планируемых работ и источников финансирования.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 качестве критических элементов объекта (территории) рассматриваются: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зоны, конструктивные и технологические элементы объекта (территории), в том числе зданий, инженерных сооружений и коммуникаций;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элементы систем, узлы оборудования или устройств потенциально опасных установок на объекте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места использования или хранения опасных веществ и материалов на объекте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proofErr w:type="gramEnd"/>
      <w:r>
        <w:rPr>
          <w:rFonts w:ascii="Times New Roman" w:hAnsi="Times New Roman" w:cs="Times New Roman"/>
          <w:sz w:val="28"/>
          <w:szCs w:val="28"/>
        </w:rPr>
        <w:t>) другие системы, элементы и коммуникации объекта (территории), необходимость физической защиты которых выявлена в процессе анализа их уязвимости.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11. С учетом степени угрозы совершения террористического акта и возможных последствий его совершения устанавливаются следующие категории объектов (территорий):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объекты (территории) первой категории - объекты (территории), </w:t>
      </w:r>
      <w:r>
        <w:rPr>
          <w:rFonts w:ascii="Times New Roman" w:hAnsi="Times New Roman" w:cs="Times New Roman"/>
          <w:sz w:val="28"/>
          <w:szCs w:val="28"/>
        </w:rPr>
        <w:lastRenderedPageBreak/>
        <w:t>прогнозируемое количество пострадавших в результате террористического акта на которых составляет более 50 человек и (или) прогнозируемый материальный ущерб - более 5 млн. рублей;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объекты (территории) второй категории - объекты (территории), прогнозируемое количество пострадавших в результате террористического акта на которых составляет менее 50 человек и (или) прогнозируемый материальный ущерб - менее 5 млн. рублей.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Результаты работы комиссии оформляются актом обследования и категорирования объекта (территории), который составляется в одном экземпляре, подписывается всеми членами комиссии, утверждается руководителем органа (организации), являющегося правообладателем объекта (территории), назначившим комиссию, или уполномоченным им лицом.</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В случае возникновения в ходе составления указанного акта разногласий между членами комиссии решение принимается председателем комиссии. Члены комиссии, не согласные с принятым решением, подписывают акт обследования и категорирования объекта (территории) с изложением своего особого мнения, которое приобщается к материалам обследования и категорирования объекта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13. Акт обследования и категорирования объекта (территории) является основанием для разработки паспорта безопасности объекта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14. В отношении каждого объекта (территории) в соответствии с установленной категорией разрабатывается перечень мероприятий по обеспечению его антитеррористической защищенности с указанием срока реализации указанных мероприятий, который не может превышать 12 месяцев со дня подписания акта обследования и категорирования объекта (территории).</w:t>
      </w:r>
    </w:p>
    <w:p>
      <w:pPr>
        <w:pStyle w:val="ConsPlusNormal"/>
        <w:jc w:val="both"/>
        <w:rPr>
          <w:rFonts w:ascii="Times New Roman" w:hAnsi="Times New Roman" w:cs="Times New Roman"/>
          <w:sz w:val="28"/>
          <w:szCs w:val="28"/>
        </w:rPr>
      </w:pPr>
    </w:p>
    <w:p>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III. Мероприятия по обеспечению антитеррористической</w:t>
      </w:r>
    </w:p>
    <w:p>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защищенности</w:t>
      </w:r>
      <w:proofErr w:type="gramEnd"/>
      <w:r>
        <w:rPr>
          <w:rFonts w:ascii="Times New Roman" w:hAnsi="Times New Roman" w:cs="Times New Roman"/>
          <w:sz w:val="28"/>
          <w:szCs w:val="28"/>
        </w:rPr>
        <w:t xml:space="preserve"> объектов (территорий)</w:t>
      </w:r>
    </w:p>
    <w:p>
      <w:pPr>
        <w:pStyle w:val="ConsPlusNormal"/>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bookmarkStart w:id="2" w:name="P93"/>
      <w:bookmarkEnd w:id="2"/>
      <w:r>
        <w:rPr>
          <w:rFonts w:ascii="Times New Roman" w:hAnsi="Times New Roman" w:cs="Times New Roman"/>
          <w:sz w:val="28"/>
          <w:szCs w:val="28"/>
        </w:rPr>
        <w:t>15. Антитеррористическая защищенность объекта (территории) независимо от его категории обеспечивается путем осуществления мероприятий в целях:</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воспрепятствования неправомерному проникновению на объект (территорию), что достигается посредством:</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и обеспечения пропускного и </w:t>
      </w:r>
      <w:proofErr w:type="spellStart"/>
      <w:r>
        <w:rPr>
          <w:rFonts w:ascii="Times New Roman" w:hAnsi="Times New Roman" w:cs="Times New Roman"/>
          <w:sz w:val="28"/>
          <w:szCs w:val="28"/>
        </w:rPr>
        <w:t>внутриобъектового</w:t>
      </w:r>
      <w:proofErr w:type="spellEnd"/>
      <w:r>
        <w:rPr>
          <w:rFonts w:ascii="Times New Roman" w:hAnsi="Times New Roman" w:cs="Times New Roman"/>
          <w:sz w:val="28"/>
          <w:szCs w:val="28"/>
        </w:rPr>
        <w:t xml:space="preserve"> режимов на объекте (территории), контроля их функционирования;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разработки</w:t>
      </w:r>
      <w:proofErr w:type="gramEnd"/>
      <w:r>
        <w:rPr>
          <w:rFonts w:ascii="Times New Roman" w:hAnsi="Times New Roman" w:cs="Times New Roman"/>
          <w:sz w:val="28"/>
          <w:szCs w:val="28"/>
        </w:rPr>
        <w:t xml:space="preserve"> и реализации комплекса мер по выявлению, предупреждению и устранению причин неправомерного проникновения на объект </w:t>
      </w:r>
      <w:r>
        <w:rPr>
          <w:rFonts w:ascii="Times New Roman" w:hAnsi="Times New Roman" w:cs="Times New Roman"/>
          <w:sz w:val="28"/>
          <w:szCs w:val="28"/>
        </w:rPr>
        <w:lastRenderedPageBreak/>
        <w:t>(территорию);</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своевременного</w:t>
      </w:r>
      <w:proofErr w:type="gramEnd"/>
      <w:r>
        <w:rPr>
          <w:rFonts w:ascii="Times New Roman" w:hAnsi="Times New Roman" w:cs="Times New Roman"/>
          <w:sz w:val="28"/>
          <w:szCs w:val="28"/>
        </w:rPr>
        <w:t xml:space="preserve"> выявления, предупреждения и пресечения действий лиц, направленных на совершение преступлений террористического характера;</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оснащения</w:t>
      </w:r>
      <w:proofErr w:type="gramEnd"/>
      <w:r>
        <w:rPr>
          <w:rFonts w:ascii="Times New Roman" w:hAnsi="Times New Roman" w:cs="Times New Roman"/>
          <w:sz w:val="28"/>
          <w:szCs w:val="28"/>
        </w:rPr>
        <w:t xml:space="preserve"> при необходимости объекта (территории) инженерно-техническими средствами и системами охраны или обеспечения охраны объекта (территории) путем привлечения сотрудников охранных организаций;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обеспечения</w:t>
      </w:r>
      <w:proofErr w:type="gramEnd"/>
      <w:r>
        <w:rPr>
          <w:rFonts w:ascii="Times New Roman" w:hAnsi="Times New Roman" w:cs="Times New Roman"/>
          <w:sz w:val="28"/>
          <w:szCs w:val="28"/>
        </w:rPr>
        <w:t xml:space="preserve"> контроля за выполнением мероприятий по антитеррористической защищенности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обеспечения информационной безопасности, разработки и реализации мер, исключающих несанкционированный доступ к информационным ресурсам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xml:space="preserve">) выявления потенциальных нарушителей установленных на объекте (территории) пропускного и </w:t>
      </w:r>
      <w:proofErr w:type="spellStart"/>
      <w:r>
        <w:rPr>
          <w:rFonts w:ascii="Times New Roman" w:hAnsi="Times New Roman" w:cs="Times New Roman"/>
          <w:sz w:val="28"/>
          <w:szCs w:val="28"/>
        </w:rPr>
        <w:t>внутриобъектового</w:t>
      </w:r>
      <w:proofErr w:type="spellEnd"/>
      <w:r>
        <w:rPr>
          <w:rFonts w:ascii="Times New Roman" w:hAnsi="Times New Roman" w:cs="Times New Roman"/>
          <w:sz w:val="28"/>
          <w:szCs w:val="28"/>
        </w:rPr>
        <w:t xml:space="preserve"> режимов и (или) признаков подготовки совершения террористического акта или его совершения, что достигается посредством:</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своевременного</w:t>
      </w:r>
      <w:proofErr w:type="gramEnd"/>
      <w:r>
        <w:rPr>
          <w:rFonts w:ascii="Times New Roman" w:hAnsi="Times New Roman" w:cs="Times New Roman"/>
          <w:sz w:val="28"/>
          <w:szCs w:val="28"/>
        </w:rPr>
        <w:t xml:space="preserve"> выявления фактов нарушения пропускного и </w:t>
      </w:r>
      <w:proofErr w:type="spellStart"/>
      <w:r>
        <w:rPr>
          <w:rFonts w:ascii="Times New Roman" w:hAnsi="Times New Roman" w:cs="Times New Roman"/>
          <w:sz w:val="28"/>
          <w:szCs w:val="28"/>
        </w:rPr>
        <w:t>внутриобъектового</w:t>
      </w:r>
      <w:proofErr w:type="spellEnd"/>
      <w:r>
        <w:rPr>
          <w:rFonts w:ascii="Times New Roman" w:hAnsi="Times New Roman" w:cs="Times New Roman"/>
          <w:sz w:val="28"/>
          <w:szCs w:val="28"/>
        </w:rPr>
        <w:t xml:space="preserve"> режимов, попыток проноса и провоза запрещенных предметов (радиоактивных, взрывчатых, отравляющих веществ, оружия, боеприпасов, наркотических и других опасных предметов и веществ) на объект (территорию);</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принятия</w:t>
      </w:r>
      <w:proofErr w:type="gramEnd"/>
      <w:r>
        <w:rPr>
          <w:rFonts w:ascii="Times New Roman" w:hAnsi="Times New Roman" w:cs="Times New Roman"/>
          <w:sz w:val="28"/>
          <w:szCs w:val="28"/>
        </w:rPr>
        <w:t xml:space="preserve"> к нарушителям пропускного и </w:t>
      </w:r>
      <w:proofErr w:type="spellStart"/>
      <w:r>
        <w:rPr>
          <w:rFonts w:ascii="Times New Roman" w:hAnsi="Times New Roman" w:cs="Times New Roman"/>
          <w:sz w:val="28"/>
          <w:szCs w:val="28"/>
        </w:rPr>
        <w:t>внутриобъектового</w:t>
      </w:r>
      <w:proofErr w:type="spellEnd"/>
      <w:r>
        <w:rPr>
          <w:rFonts w:ascii="Times New Roman" w:hAnsi="Times New Roman" w:cs="Times New Roman"/>
          <w:sz w:val="28"/>
          <w:szCs w:val="28"/>
        </w:rPr>
        <w:t xml:space="preserve"> режимов мер дисциплинарного характера;</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санкционированного допуска лиц и автотранспортных средств на объект (территорию);</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исключения</w:t>
      </w:r>
      <w:proofErr w:type="gramEnd"/>
      <w:r>
        <w:rPr>
          <w:rFonts w:ascii="Times New Roman" w:hAnsi="Times New Roman" w:cs="Times New Roman"/>
          <w:sz w:val="28"/>
          <w:szCs w:val="28"/>
        </w:rPr>
        <w:t xml:space="preserve"> бесконтрольного пребывания на объекте (территории) посторонних лиц и нахождения транспортных средств, в том числе в непосредственной близости от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поддержания</w:t>
      </w:r>
      <w:proofErr w:type="gramEnd"/>
      <w:r>
        <w:rPr>
          <w:rFonts w:ascii="Times New Roman" w:hAnsi="Times New Roman" w:cs="Times New Roman"/>
          <w:sz w:val="28"/>
          <w:szCs w:val="28"/>
        </w:rPr>
        <w:t xml:space="preserve"> в исправном состоянии инженерно-технических средств и систем охраны, оснащения бесперебойной и устойчивой связью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контроля</w:t>
      </w:r>
      <w:proofErr w:type="gramEnd"/>
      <w:r>
        <w:rPr>
          <w:rFonts w:ascii="Times New Roman" w:hAnsi="Times New Roman" w:cs="Times New Roman"/>
          <w:sz w:val="28"/>
          <w:szCs w:val="28"/>
        </w:rPr>
        <w:t xml:space="preserve"> состояния систем подземных коммуникаций, стоянок автотранспорта, складских помещений;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взаимодействия с территориальными органами безопасности и территориальными органами Министерства внутренних дел Российской Федерации по вопросам противодействия терроризму и экстремизму;</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минимизации возможных последствий совершения террористического </w:t>
      </w:r>
      <w:r>
        <w:rPr>
          <w:rFonts w:ascii="Times New Roman" w:hAnsi="Times New Roman" w:cs="Times New Roman"/>
          <w:sz w:val="28"/>
          <w:szCs w:val="28"/>
        </w:rPr>
        <w:lastRenderedPageBreak/>
        <w:t>акта на объекте (территории) и ликвидации угрозы его совершения, что достигается посредством:</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своевременного</w:t>
      </w:r>
      <w:proofErr w:type="gramEnd"/>
      <w:r>
        <w:rPr>
          <w:rFonts w:ascii="Times New Roman" w:hAnsi="Times New Roman" w:cs="Times New Roman"/>
          <w:sz w:val="28"/>
          <w:szCs w:val="28"/>
        </w:rPr>
        <w:t xml:space="preserve"> выявления и немедленного доведения информации об угрозе совершения террористического акта или о его совершении до территориального органа безопасности и территориального органа Министерства внутренних дел Российской Федерации;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разработки</w:t>
      </w:r>
      <w:proofErr w:type="gramEnd"/>
      <w:r>
        <w:rPr>
          <w:rFonts w:ascii="Times New Roman" w:hAnsi="Times New Roman" w:cs="Times New Roman"/>
          <w:sz w:val="28"/>
          <w:szCs w:val="28"/>
        </w:rPr>
        <w:t xml:space="preserve"> порядка эвакуации работников объекта (территории), а также посетителей в случае получения информации об угрозе совершения террористического акта либо о его совершении;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обучения</w:t>
      </w:r>
      <w:proofErr w:type="gramEnd"/>
      <w:r>
        <w:rPr>
          <w:rFonts w:ascii="Times New Roman" w:hAnsi="Times New Roman" w:cs="Times New Roman"/>
          <w:sz w:val="28"/>
          <w:szCs w:val="28"/>
        </w:rPr>
        <w:t xml:space="preserve"> работников объекта (территории) способам защиты и действиям при угрозе совершения террористического акта или при его совершении;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проведения</w:t>
      </w:r>
      <w:proofErr w:type="gramEnd"/>
      <w:r>
        <w:rPr>
          <w:rFonts w:ascii="Times New Roman" w:hAnsi="Times New Roman" w:cs="Times New Roman"/>
          <w:sz w:val="28"/>
          <w:szCs w:val="28"/>
        </w:rPr>
        <w:t xml:space="preserve"> учений, тренировок по безопасной и своевременной эвакуации работников и посетителей объекта (территории) из зданий (сооружений);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своевременного</w:t>
      </w:r>
      <w:proofErr w:type="gramEnd"/>
      <w:r>
        <w:rPr>
          <w:rFonts w:ascii="Times New Roman" w:hAnsi="Times New Roman" w:cs="Times New Roman"/>
          <w:sz w:val="28"/>
          <w:szCs w:val="28"/>
        </w:rPr>
        <w:t xml:space="preserve"> оповещения работников и посетителей объекта (территории) о безопасной и беспрепятственной эвакуации из зданий (сооружений), обеспечения технических возможностей эвакуации;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proofErr w:type="gramEnd"/>
      <w:r>
        <w:rPr>
          <w:rFonts w:ascii="Times New Roman" w:hAnsi="Times New Roman" w:cs="Times New Roman"/>
          <w:sz w:val="28"/>
          <w:szCs w:val="28"/>
        </w:rPr>
        <w:t>) обеспечения защиты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объекта (территории), что достигается посредством:</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установления</w:t>
      </w:r>
      <w:proofErr w:type="gramEnd"/>
      <w:r>
        <w:rPr>
          <w:rFonts w:ascii="Times New Roman" w:hAnsi="Times New Roman" w:cs="Times New Roman"/>
          <w:sz w:val="28"/>
          <w:szCs w:val="28"/>
        </w:rPr>
        <w:t xml:space="preserve"> порядка работы со служебной информацией ограниченного распространения;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ограничения</w:t>
      </w:r>
      <w:proofErr w:type="gramEnd"/>
      <w:r>
        <w:rPr>
          <w:rFonts w:ascii="Times New Roman" w:hAnsi="Times New Roman" w:cs="Times New Roman"/>
          <w:sz w:val="28"/>
          <w:szCs w:val="28"/>
        </w:rPr>
        <w:t xml:space="preserve"> доступа должностных лиц (работников) к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определения</w:t>
      </w:r>
      <w:proofErr w:type="gramEnd"/>
      <w:r>
        <w:rPr>
          <w:rFonts w:ascii="Times New Roman" w:hAnsi="Times New Roman" w:cs="Times New Roman"/>
          <w:sz w:val="28"/>
          <w:szCs w:val="28"/>
        </w:rPr>
        <w:t xml:space="preserve"> обязанностей лиц, допущенных к служебной информации ограниченного распространения, в том числе лиц, ответственных за хранение паспорта безопасности объекта (территории), иных документов и других материальных носителей информации, содержащих сведения о состоянии антитеррористической защищенности объекта (территории) и принимаемых мерах по ее усилению;</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обеспечения</w:t>
      </w:r>
      <w:proofErr w:type="gramEnd"/>
      <w:r>
        <w:rPr>
          <w:rFonts w:ascii="Times New Roman" w:hAnsi="Times New Roman" w:cs="Times New Roman"/>
          <w:sz w:val="28"/>
          <w:szCs w:val="28"/>
        </w:rPr>
        <w:t xml:space="preserve"> надлежащего хранения и использования служебной информации ограниченного распространения, в том числе содержащейся в паспорте безопасности объекта (территории), иных документах и на других </w:t>
      </w:r>
      <w:r>
        <w:rPr>
          <w:rFonts w:ascii="Times New Roman" w:hAnsi="Times New Roman" w:cs="Times New Roman"/>
          <w:sz w:val="28"/>
          <w:szCs w:val="28"/>
        </w:rPr>
        <w:lastRenderedPageBreak/>
        <w:t>материальных носителях информации;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и осуществления контроля за обеспечением установленного порядка работы со служебной информацией ограниченного распространения и ее хранения в целях выявления и предупреждения возможной утечки служебной информации ограниченного распространения, в том числе содержащейся в паспорте безопасности объекта (территории), иных документах и на других материальных носителях информации;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подготовки</w:t>
      </w:r>
      <w:proofErr w:type="gramEnd"/>
      <w:r>
        <w:rPr>
          <w:rFonts w:ascii="Times New Roman" w:hAnsi="Times New Roman" w:cs="Times New Roman"/>
          <w:sz w:val="28"/>
          <w:szCs w:val="28"/>
        </w:rPr>
        <w:t xml:space="preserve"> и переподготовки должностных лиц (работников) по вопросам работы со служебной информацией ограниченного распространения.</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spellStart"/>
      <w:proofErr w:type="gramStart"/>
      <w:r>
        <w:rPr>
          <w:rFonts w:ascii="Times New Roman" w:hAnsi="Times New Roman" w:cs="Times New Roman"/>
          <w:sz w:val="28"/>
          <w:szCs w:val="28"/>
        </w:rPr>
        <w:t>пп</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 "г" введен </w:t>
      </w:r>
      <w:hyperlink r:id="rId12" w:history="1">
        <w:r>
          <w:rPr>
            <w:rFonts w:ascii="Times New Roman" w:hAnsi="Times New Roman" w:cs="Times New Roman"/>
            <w:color w:val="0000FF"/>
            <w:sz w:val="28"/>
            <w:szCs w:val="28"/>
          </w:rPr>
          <w:t>Постановлением</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В целях обеспечения необходимой степени антитеррористической защищенности объектов (территорий) независимо от присвоенной им категории разрабатываются и утверждаются организационно-распорядительные документы по вопросам:</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организации пропускного и </w:t>
      </w:r>
      <w:proofErr w:type="spellStart"/>
      <w:r>
        <w:rPr>
          <w:rFonts w:ascii="Times New Roman" w:hAnsi="Times New Roman" w:cs="Times New Roman"/>
          <w:sz w:val="28"/>
          <w:szCs w:val="28"/>
        </w:rPr>
        <w:t>внутриобъектового</w:t>
      </w:r>
      <w:proofErr w:type="spellEnd"/>
      <w:r>
        <w:rPr>
          <w:rFonts w:ascii="Times New Roman" w:hAnsi="Times New Roman" w:cs="Times New Roman"/>
          <w:sz w:val="28"/>
          <w:szCs w:val="28"/>
        </w:rPr>
        <w:t xml:space="preserve"> режимов на объектах (территориях) и осуществления контроля их функционирования;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порядка эвакуации работников объектов (территорий) и посетителей в случае угрозы совершения на объектах (территориях) террористического акта;</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назначения лиц, ответственных за обеспечение антитеррористической защищенности объектов (территорий), их критических элементов;</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proofErr w:type="gramEnd"/>
      <w:r>
        <w:rPr>
          <w:rFonts w:ascii="Times New Roman" w:hAnsi="Times New Roman" w:cs="Times New Roman"/>
          <w:sz w:val="28"/>
          <w:szCs w:val="28"/>
        </w:rPr>
        <w:t>) осуществления контроля за выполнением мероприятий по антитеррористической защищенности объектов (территорий);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 информирования работников объектов (территорий) о требованиях к антитеррористической защищенности объектов (территорий) и осуществления пропускного и </w:t>
      </w:r>
      <w:proofErr w:type="spellStart"/>
      <w:r>
        <w:rPr>
          <w:rFonts w:ascii="Times New Roman" w:hAnsi="Times New Roman" w:cs="Times New Roman"/>
          <w:sz w:val="28"/>
          <w:szCs w:val="28"/>
        </w:rPr>
        <w:t>внутриобъектового</w:t>
      </w:r>
      <w:proofErr w:type="spellEnd"/>
      <w:r>
        <w:rPr>
          <w:rFonts w:ascii="Times New Roman" w:hAnsi="Times New Roman" w:cs="Times New Roman"/>
          <w:sz w:val="28"/>
          <w:szCs w:val="28"/>
        </w:rPr>
        <w:t xml:space="preserve"> режимов на объектах (территориях);</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е</w:t>
      </w:r>
      <w:proofErr w:type="gramEnd"/>
      <w:r>
        <w:rPr>
          <w:rFonts w:ascii="Times New Roman" w:hAnsi="Times New Roman" w:cs="Times New Roman"/>
          <w:sz w:val="28"/>
          <w:szCs w:val="28"/>
        </w:rPr>
        <w:t>) организации проведения с работниками объектов (территорий) инструктажей и практических занятий по действиям при обнаружении на объектах (территориях) посторонних лиц и подозрительных предметов, а также при угрозе совершения террористического акта или при его совершении;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ж</w:t>
      </w:r>
      <w:proofErr w:type="gramEnd"/>
      <w:r>
        <w:rPr>
          <w:rFonts w:ascii="Times New Roman" w:hAnsi="Times New Roman" w:cs="Times New Roman"/>
          <w:sz w:val="28"/>
          <w:szCs w:val="28"/>
        </w:rPr>
        <w:t>) проведения учений, тренировок по безопасной и своевременной эвакуации работников объектов (территорий) и посетителей из зданий (сооружений);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 взаимодействия и взаимного обмена информацией с территориальными органами безопасности и территориальными органами Министерства </w:t>
      </w:r>
      <w:r>
        <w:rPr>
          <w:rFonts w:ascii="Times New Roman" w:hAnsi="Times New Roman" w:cs="Times New Roman"/>
          <w:sz w:val="28"/>
          <w:szCs w:val="28"/>
        </w:rPr>
        <w:lastRenderedPageBreak/>
        <w:t>внутренних дел Российской Федерации;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и</w:t>
      </w:r>
      <w:proofErr w:type="gramEnd"/>
      <w:r>
        <w:rPr>
          <w:rFonts w:ascii="Times New Roman" w:hAnsi="Times New Roman" w:cs="Times New Roman"/>
          <w:sz w:val="28"/>
          <w:szCs w:val="28"/>
        </w:rPr>
        <w:t>) обеспечения информационной безопасности и осуществления мер, исключающих несанкционированный доступ к информационным ресурсам объектов (территорий).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17. На объектах (территориях) первой категории дополнительно к мероприятиям, предусмотренным </w:t>
      </w:r>
      <w:hyperlink w:anchor="P93" w:history="1">
        <w:r>
          <w:rPr>
            <w:rFonts w:ascii="Times New Roman" w:hAnsi="Times New Roman" w:cs="Times New Roman"/>
            <w:color w:val="0000FF"/>
            <w:sz w:val="28"/>
            <w:szCs w:val="28"/>
          </w:rPr>
          <w:t>пунктом 15</w:t>
        </w:r>
      </w:hyperlink>
      <w:r>
        <w:rPr>
          <w:rFonts w:ascii="Times New Roman" w:hAnsi="Times New Roman" w:cs="Times New Roman"/>
          <w:sz w:val="28"/>
          <w:szCs w:val="28"/>
        </w:rPr>
        <w:t xml:space="preserve"> настоящих требований, осуществляются следующие мероприятия: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оснащение объекта (территории) инженерно-техническими средствами и системами охраны и (или) обеспечение охраны объекта (территории) путем привлечения сотрудников охранных организаций;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периодический обход и осмотр объекта (территории), его помещений, систем подземных коммуникаций, стоянок автотранспорта, а также периодическая проверка складских помещений;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контроль состояния помещений для проведения мероприятий с массовым пребыванием людей.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18. При получении информации об угрозе совершения террористического акта должностное лицо, осуществляющее непосредственное руководство деятельностью работников на объекте (территории), обеспечивает:</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осуществление мероприятий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оповещение находящихся на объекте (территории) лиц об угрозе совершения террористического акта;</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эвакуацию людей;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усиление охраны, а также пропускного и </w:t>
      </w:r>
      <w:proofErr w:type="spellStart"/>
      <w:r>
        <w:rPr>
          <w:rFonts w:ascii="Times New Roman" w:hAnsi="Times New Roman" w:cs="Times New Roman"/>
          <w:sz w:val="28"/>
          <w:szCs w:val="28"/>
        </w:rPr>
        <w:t>внутриобъектового</w:t>
      </w:r>
      <w:proofErr w:type="spellEnd"/>
      <w:r>
        <w:rPr>
          <w:rFonts w:ascii="Times New Roman" w:hAnsi="Times New Roman" w:cs="Times New Roman"/>
          <w:sz w:val="28"/>
          <w:szCs w:val="28"/>
        </w:rPr>
        <w:t xml:space="preserve"> режимов;</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д) организацию доступа оперативных подразделений территориальных органов безопасности, территориальных органов Министерства внутренних дел Российской Федерации, территориальных органов Федеральной службы войск национальной гвардии Российской Федерации или подразделений вневедомственной охраны войск национальной гвардии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 на объект (территорию).</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w:t>
      </w:r>
      <w:hyperlink r:id="rId13"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19. Режимы усиления противодействия терроризму предусматривают </w:t>
      </w:r>
      <w:r>
        <w:rPr>
          <w:rFonts w:ascii="Times New Roman" w:hAnsi="Times New Roman" w:cs="Times New Roman"/>
          <w:sz w:val="28"/>
          <w:szCs w:val="28"/>
        </w:rPr>
        <w:lastRenderedPageBreak/>
        <w:t xml:space="preserve">выполнение мероприятий, определенных настоящими требованиями, в зависимости от степени угрозы совершения террористического акта и возможных последствий его совершения,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w:t>
      </w:r>
      <w:hyperlink r:id="rId14" w:history="1">
        <w:r>
          <w:rPr>
            <w:rFonts w:ascii="Times New Roman" w:hAnsi="Times New Roman" w:cs="Times New Roman"/>
            <w:color w:val="0000FF"/>
            <w:sz w:val="28"/>
            <w:szCs w:val="28"/>
          </w:rPr>
          <w:t>Порядком</w:t>
        </w:r>
      </w:hyperlink>
      <w:r>
        <w:rPr>
          <w:rFonts w:ascii="Times New Roman" w:hAnsi="Times New Roman" w:cs="Times New Roman"/>
          <w:sz w:val="28"/>
          <w:szCs w:val="28"/>
        </w:rPr>
        <w:t xml:space="preserve">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pPr>
        <w:pStyle w:val="ConsPlusNormal"/>
        <w:jc w:val="both"/>
        <w:rPr>
          <w:rFonts w:ascii="Times New Roman" w:hAnsi="Times New Roman" w:cs="Times New Roman"/>
          <w:sz w:val="28"/>
          <w:szCs w:val="28"/>
        </w:rPr>
      </w:pPr>
    </w:p>
    <w:p>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IV. Порядок информирования об угрозе</w:t>
      </w:r>
    </w:p>
    <w:p>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совершения</w:t>
      </w:r>
      <w:proofErr w:type="gramEnd"/>
      <w:r>
        <w:rPr>
          <w:rFonts w:ascii="Times New Roman" w:hAnsi="Times New Roman" w:cs="Times New Roman"/>
          <w:sz w:val="28"/>
          <w:szCs w:val="28"/>
        </w:rPr>
        <w:t xml:space="preserve"> террористического акта на объектах (территориях)</w:t>
      </w:r>
    </w:p>
    <w:p>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или</w:t>
      </w:r>
      <w:proofErr w:type="gramEnd"/>
      <w:r>
        <w:rPr>
          <w:rFonts w:ascii="Times New Roman" w:hAnsi="Times New Roman" w:cs="Times New Roman"/>
          <w:sz w:val="28"/>
          <w:szCs w:val="28"/>
        </w:rPr>
        <w:t xml:space="preserve"> о его совершении</w:t>
      </w:r>
    </w:p>
    <w:p>
      <w:pPr>
        <w:pStyle w:val="ConsPlusNormal"/>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bookmarkStart w:id="3" w:name="P150"/>
      <w:bookmarkEnd w:id="3"/>
      <w:r>
        <w:rPr>
          <w:rFonts w:ascii="Times New Roman" w:hAnsi="Times New Roman" w:cs="Times New Roman"/>
          <w:sz w:val="28"/>
          <w:szCs w:val="28"/>
        </w:rPr>
        <w:t>20. 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(территории) должностное лицо, осуществляющее непосредственное руководство деятельностью работников объекта (территории), либо уполномоченное им лицо незамедлительно информирует об этом территориальный орган безопасности, территориальный орган Министерства внутренних дел Российской Федерации, территориальный орган Федеральной службы войск национальной гвардии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а также орган (организацию), являющийся правообладателем объекта (территории), и (или) вышестоящий орган (организацию).</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w:t>
      </w:r>
      <w:hyperlink r:id="rId15"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21. При направлении в соответствии с </w:t>
      </w:r>
      <w:hyperlink w:anchor="P150" w:history="1">
        <w:r>
          <w:rPr>
            <w:rFonts w:ascii="Times New Roman" w:hAnsi="Times New Roman" w:cs="Times New Roman"/>
            <w:color w:val="0000FF"/>
            <w:sz w:val="28"/>
            <w:szCs w:val="28"/>
          </w:rPr>
          <w:t>пунктом 20</w:t>
        </w:r>
      </w:hyperlink>
      <w:r>
        <w:rPr>
          <w:rFonts w:ascii="Times New Roman" w:hAnsi="Times New Roman" w:cs="Times New Roman"/>
          <w:sz w:val="28"/>
          <w:szCs w:val="28"/>
        </w:rPr>
        <w:t xml:space="preserve"> настоящих требований информации об угрозе совершения террористического акта на объекте (территории) или о его совершении с помощью средств связи лицо, передающее информацию, сообщает:</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свои фамилию, имя, отчество (при наличии) и занимаемую должность;</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наименование объекта (территории) и его точный адрес;</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дату и время получения информации об угрозе совершения террористического акта или о его совершении;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характер информации об угрозе совершения террористического акта </w:t>
      </w:r>
      <w:r>
        <w:rPr>
          <w:rFonts w:ascii="Times New Roman" w:hAnsi="Times New Roman" w:cs="Times New Roman"/>
          <w:sz w:val="28"/>
          <w:szCs w:val="28"/>
        </w:rPr>
        <w:lastRenderedPageBreak/>
        <w:t>или характер совершенного террористического акта;</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д</w:t>
      </w:r>
      <w:proofErr w:type="gramEnd"/>
      <w:r>
        <w:rPr>
          <w:rFonts w:ascii="Times New Roman" w:hAnsi="Times New Roman" w:cs="Times New Roman"/>
          <w:sz w:val="28"/>
          <w:szCs w:val="28"/>
        </w:rPr>
        <w:t>) количество находящихся на объекте (территории) людей;</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е</w:t>
      </w:r>
      <w:proofErr w:type="gramEnd"/>
      <w:r>
        <w:rPr>
          <w:rFonts w:ascii="Times New Roman" w:hAnsi="Times New Roman" w:cs="Times New Roman"/>
          <w:sz w:val="28"/>
          <w:szCs w:val="28"/>
        </w:rPr>
        <w:t>) другие оперативно значимые сведения по запросу территориального органа безопасности, территориального органа Министерства внутренних дел Российской Федерации, территориального органа Федеральной службы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w:t>
      </w:r>
      <w:hyperlink r:id="rId16"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22. Лицо, передавшее информацию об угрозе совершения террористического акта или о его совершении, фиксирует фамилию, имя, отчество (при наличии), занимаемую должность лица, принявшего информацию, а также дату и время ее передачи.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pPr>
        <w:pStyle w:val="ConsPlusNormal"/>
        <w:jc w:val="both"/>
        <w:rPr>
          <w:rFonts w:ascii="Times New Roman" w:hAnsi="Times New Roman" w:cs="Times New Roman"/>
          <w:sz w:val="28"/>
          <w:szCs w:val="28"/>
        </w:rPr>
      </w:pPr>
    </w:p>
    <w:p>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V. Контроль за выполнением требований</w:t>
      </w:r>
    </w:p>
    <w:p>
      <w:pPr>
        <w:pStyle w:val="ConsPlusTitle"/>
        <w:jc w:val="center"/>
        <w:rPr>
          <w:rFonts w:ascii="Times New Roman" w:hAnsi="Times New Roman" w:cs="Times New Roman"/>
          <w:sz w:val="28"/>
          <w:szCs w:val="28"/>
        </w:rPr>
      </w:pP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антитеррористической защищенности объектов (территорий)</w:t>
      </w:r>
    </w:p>
    <w:p>
      <w:pPr>
        <w:pStyle w:val="ConsPlusNormal"/>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 Контроль за выполнением требований к антитеррористической защищенности объектов (территорий) осуществляется руководителями органов (организаций), являющихся правообладателями объектов (территорий), или уполномоченными ими лицами в виде проверок.</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24. Плановая проверка антитеррористической защищенности объекта (территории) проводится не реже одного раза в 3 года в соответствии с планом-графиком проверок, утверждаемым руководителем органа (организации), являющегося правообладателем объекта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25. Должностное лицо, осуществляющее непосредственное руководство деятельностью работников на объекте (территории), уведомляется о проведении плановой проверки антитеррористической защищенности объекта (территории) не позднее чем за 30 дней до начала ее проведения посредством направления копии соответствующего приказа (распоряжения).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26. Внеплановая проверка антитеррористической защищенности объекта (территории) проводится по решению руководителя органа (организации), являющегося правообладателем объекта (территории), и (или) вышестоящего органа (организации) при получении информации о несоблюдении на объекте (территории) требований к антитеррористической защищенности объекта (территории), а также после актуализации паспорта безопасности объекта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27. Срок проведения проверки антитеррористической защищенности объекта (территории) не может превышать 5 рабочих дней.</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28. По результатам плановой или внеплановой проверки антитеррористической защищенности объекта (территории) оформляется акт проверки с отражением в нем состояния антитеррористической защищенности объекта (территории) и предложений по устранению выявленных нарушений и недостатков.</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29. В целях устранения нарушений и недостатков, выявленных в ходе проведения плановой или внеплановой проверки антитеррористической защищенности объекта (территории), должностным лицом, осуществляющим непосредственное руководство деятельностью работников на объекте (территории), составляется план мероприятий по устранению выявленных нарушений и недостатков, копия которого направляется в орган (организацию), проводивший проверку.</w:t>
      </w:r>
    </w:p>
    <w:p>
      <w:pPr>
        <w:pStyle w:val="ConsPlusNormal"/>
        <w:jc w:val="both"/>
        <w:rPr>
          <w:rFonts w:ascii="Times New Roman" w:hAnsi="Times New Roman" w:cs="Times New Roman"/>
          <w:sz w:val="28"/>
          <w:szCs w:val="28"/>
        </w:rPr>
      </w:pPr>
    </w:p>
    <w:p>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VI. Паспорт безопасности объекта (территории)</w:t>
      </w:r>
    </w:p>
    <w:p>
      <w:pPr>
        <w:pStyle w:val="ConsPlusNormal"/>
        <w:jc w:val="both"/>
        <w:rPr>
          <w:rFonts w:ascii="Times New Roman" w:hAnsi="Times New Roman" w:cs="Times New Roman"/>
          <w:sz w:val="28"/>
          <w:szCs w:val="28"/>
        </w:rPr>
      </w:pPr>
    </w:p>
    <w:p>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30. На каждый объект (территорию) в соответствии с актом обследования и категорирования объекта (территории) разрабатывается паспорт безопасности объекта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31. Паспорт безопасности объекта (территории) разрабатывается должностным лицом, осуществляющим непосредственное руководство деятельностью работников на объекте (территории), согласовывается с руководителями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(территории) и утверждается руководителем органа (организации), являющегося правообладателем объекта (территории), или уполномоченным им лицом.</w:t>
      </w:r>
    </w:p>
    <w:p>
      <w:pPr>
        <w:pStyle w:val="ConsPlusNormal"/>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ред. </w:t>
      </w:r>
      <w:hyperlink r:id="rId17" w:history="1">
        <w:r>
          <w:rPr>
            <w:rFonts w:ascii="Times New Roman" w:hAnsi="Times New Roman" w:cs="Times New Roman"/>
            <w:color w:val="0000FF"/>
            <w:sz w:val="28"/>
            <w:szCs w:val="28"/>
          </w:rPr>
          <w:t>Постановления</w:t>
        </w:r>
      </w:hyperlink>
      <w:r>
        <w:rPr>
          <w:rFonts w:ascii="Times New Roman" w:hAnsi="Times New Roman" w:cs="Times New Roman"/>
          <w:sz w:val="28"/>
          <w:szCs w:val="28"/>
        </w:rPr>
        <w:t xml:space="preserve"> Правительства РФ от 07.02.2018 N 120)</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32. Согласование паспорта безопасности объекта (территории) осуществляется в течение 30 дней со дня его разработки.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33.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Решение о присвоении паспорту безопасности объекта (территории) грифа секретности принимается в соответствии с законодательством Российской Федерации.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34. Паспорт безопасности объекта (территории) составляется в 2 </w:t>
      </w:r>
      <w:r>
        <w:rPr>
          <w:rFonts w:ascii="Times New Roman" w:hAnsi="Times New Roman" w:cs="Times New Roman"/>
          <w:sz w:val="28"/>
          <w:szCs w:val="28"/>
        </w:rPr>
        <w:lastRenderedPageBreak/>
        <w:t>экземплярах.</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Первый экземпляр хранится на объекте (территории), второй экземпляр направляется в орган (организацию), являющийся правообладателем объекта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Копии (электронные копии) паспорта безопасности объекта (территории) направляются в территориальный орган безопасности и территориальный орган Министерства внутренних дел Российской Федерации по месту нахождения объекта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35. Актуализация паспорта безопасности объекта (территории) осуществляется не реже одного раза в 5 лет, а также в случае изменения:</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а</w:t>
      </w:r>
      <w:proofErr w:type="gramEnd"/>
      <w:r>
        <w:rPr>
          <w:rFonts w:ascii="Times New Roman" w:hAnsi="Times New Roman" w:cs="Times New Roman"/>
          <w:sz w:val="28"/>
          <w:szCs w:val="28"/>
        </w:rPr>
        <w:t>) общей площади и периметра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w:t>
      </w:r>
      <w:proofErr w:type="gramEnd"/>
      <w:r>
        <w:rPr>
          <w:rFonts w:ascii="Times New Roman" w:hAnsi="Times New Roman" w:cs="Times New Roman"/>
          <w:sz w:val="28"/>
          <w:szCs w:val="28"/>
        </w:rPr>
        <w:t>) количества потенциально опасных и критических элементов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в</w:t>
      </w:r>
      <w:proofErr w:type="gramEnd"/>
      <w:r>
        <w:rPr>
          <w:rFonts w:ascii="Times New Roman" w:hAnsi="Times New Roman" w:cs="Times New Roman"/>
          <w:sz w:val="28"/>
          <w:szCs w:val="28"/>
        </w:rPr>
        <w:t>) сил и средств, привлекаемых для обеспечения антитеррористической защищенности объекта (территории);</w:t>
      </w:r>
    </w:p>
    <w:p>
      <w:pPr>
        <w:pStyle w:val="ConsPlusNormal"/>
        <w:spacing w:before="220"/>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w:t>
      </w:r>
      <w:proofErr w:type="gramEnd"/>
      <w:r>
        <w:rPr>
          <w:rFonts w:ascii="Times New Roman" w:hAnsi="Times New Roman" w:cs="Times New Roman"/>
          <w:sz w:val="28"/>
          <w:szCs w:val="28"/>
        </w:rPr>
        <w:t>) мер по инженерно-технической защите объекта (территории).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36. Актуализация паспорта безопасности объекта (территории) осуществляется в порядке, предусмотренном для его разработки.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37. Изменения вносятся во все экземпляры паспорта безопасности объекта (территории) с указанием причин и дат их внесения.</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38. Решение о замене паспорта безопасности объекта (территории) принимается должностным лицом, осуществляющим непосредственное руководство деятельностью работников на объекте (территории), по результатам его актуализации.</w:t>
      </w:r>
    </w:p>
    <w:p>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39. Утративший силу паспорт безопасности объекта (территории) хранится на объекте (территории) в течение 5 лет.</w:t>
      </w: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t>Утверждена</w:t>
      </w:r>
    </w:p>
    <w:p>
      <w:pPr>
        <w:pStyle w:val="ConsPlusNormal"/>
        <w:jc w:val="right"/>
        <w:rPr>
          <w:rFonts w:ascii="Times New Roman" w:hAnsi="Times New Roman" w:cs="Times New Roman"/>
          <w:sz w:val="28"/>
          <w:szCs w:val="28"/>
        </w:rPr>
      </w:pPr>
      <w:proofErr w:type="gramStart"/>
      <w:r>
        <w:rPr>
          <w:rFonts w:ascii="Times New Roman" w:hAnsi="Times New Roman" w:cs="Times New Roman"/>
          <w:sz w:val="28"/>
          <w:szCs w:val="28"/>
        </w:rPr>
        <w:t>постановлением</w:t>
      </w:r>
      <w:proofErr w:type="gramEnd"/>
      <w:r>
        <w:rPr>
          <w:rFonts w:ascii="Times New Roman" w:hAnsi="Times New Roman" w:cs="Times New Roman"/>
          <w:sz w:val="28"/>
          <w:szCs w:val="28"/>
        </w:rPr>
        <w:t xml:space="preserve"> Правительства</w:t>
      </w:r>
    </w:p>
    <w:p>
      <w:pPr>
        <w:pStyle w:val="ConsPlusNormal"/>
        <w:jc w:val="right"/>
        <w:rPr>
          <w:rFonts w:ascii="Times New Roman" w:hAnsi="Times New Roman" w:cs="Times New Roman"/>
          <w:sz w:val="28"/>
          <w:szCs w:val="28"/>
        </w:rPr>
      </w:pPr>
      <w:r>
        <w:rPr>
          <w:rFonts w:ascii="Times New Roman" w:hAnsi="Times New Roman" w:cs="Times New Roman"/>
          <w:sz w:val="28"/>
          <w:szCs w:val="28"/>
        </w:rPr>
        <w:t>Российской Федерации</w:t>
      </w:r>
    </w:p>
    <w:p>
      <w:pPr>
        <w:pStyle w:val="ConsPlusNormal"/>
        <w:jc w:val="right"/>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13 мая 2016 г. N 410</w:t>
      </w:r>
    </w:p>
    <w:p>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trPr>
          <w:jc w:val="center"/>
        </w:trPr>
        <w:tc>
          <w:tcPr>
            <w:tcW w:w="9294" w:type="dxa"/>
            <w:tcBorders>
              <w:top w:val="nil"/>
              <w:left w:val="single" w:sz="24" w:space="0" w:color="CED3F1"/>
              <w:bottom w:val="nil"/>
              <w:right w:val="single" w:sz="24" w:space="0" w:color="F4F3F8"/>
            </w:tcBorders>
            <w:shd w:val="clear" w:color="auto" w:fill="F4F3F8"/>
          </w:tcPr>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lastRenderedPageBreak/>
              <w:t>Список изменяющих документов</w:t>
            </w:r>
          </w:p>
          <w:p>
            <w:pPr>
              <w:pStyle w:val="ConsPlusNormal"/>
              <w:jc w:val="center"/>
              <w:rPr>
                <w:rFonts w:ascii="Times New Roman" w:hAnsi="Times New Roman" w:cs="Times New Roman"/>
                <w:sz w:val="28"/>
                <w:szCs w:val="28"/>
              </w:rPr>
            </w:pPr>
            <w:r>
              <w:rPr>
                <w:rFonts w:ascii="Times New Roman" w:hAnsi="Times New Roman" w:cs="Times New Roman"/>
                <w:color w:val="392C69"/>
                <w:sz w:val="28"/>
                <w:szCs w:val="28"/>
              </w:rPr>
              <w:t>(</w:t>
            </w:r>
            <w:proofErr w:type="gramStart"/>
            <w:r>
              <w:rPr>
                <w:rFonts w:ascii="Times New Roman" w:hAnsi="Times New Roman" w:cs="Times New Roman"/>
                <w:color w:val="392C69"/>
                <w:sz w:val="28"/>
                <w:szCs w:val="28"/>
              </w:rPr>
              <w:t>в</w:t>
            </w:r>
            <w:proofErr w:type="gramEnd"/>
            <w:r>
              <w:rPr>
                <w:rFonts w:ascii="Times New Roman" w:hAnsi="Times New Roman" w:cs="Times New Roman"/>
                <w:color w:val="392C69"/>
                <w:sz w:val="28"/>
                <w:szCs w:val="28"/>
              </w:rPr>
              <w:t xml:space="preserve"> ред. </w:t>
            </w:r>
            <w:hyperlink r:id="rId18" w:history="1">
              <w:r>
                <w:rPr>
                  <w:rFonts w:ascii="Times New Roman" w:hAnsi="Times New Roman" w:cs="Times New Roman"/>
                  <w:color w:val="0000FF"/>
                  <w:sz w:val="28"/>
                  <w:szCs w:val="28"/>
                </w:rPr>
                <w:t>Постановления</w:t>
              </w:r>
            </w:hyperlink>
            <w:r>
              <w:rPr>
                <w:rFonts w:ascii="Times New Roman" w:hAnsi="Times New Roman" w:cs="Times New Roman"/>
                <w:color w:val="392C69"/>
                <w:sz w:val="28"/>
                <w:szCs w:val="28"/>
              </w:rPr>
              <w:t xml:space="preserve"> Правительства РФ от 07.02.2018 N 120)</w:t>
            </w:r>
          </w:p>
        </w:tc>
      </w:tr>
    </w:tbl>
    <w:p>
      <w:pPr>
        <w:pStyle w:val="ConsPlusNormal"/>
        <w:jc w:val="both"/>
        <w:rPr>
          <w:rFonts w:ascii="Times New Roman" w:hAnsi="Times New Roman" w:cs="Times New Roman"/>
          <w:sz w:val="28"/>
          <w:szCs w:val="28"/>
        </w:rPr>
      </w:pPr>
    </w:p>
    <w:p>
      <w:pPr>
        <w:pStyle w:val="ConsPlusNormal"/>
        <w:jc w:val="center"/>
        <w:rPr>
          <w:rFonts w:ascii="Times New Roman" w:hAnsi="Times New Roman" w:cs="Times New Roman"/>
          <w:sz w:val="28"/>
          <w:szCs w:val="28"/>
        </w:rPr>
      </w:pPr>
      <w:bookmarkStart w:id="4" w:name="P206"/>
      <w:bookmarkEnd w:id="4"/>
      <w:r>
        <w:rPr>
          <w:rFonts w:ascii="Times New Roman" w:hAnsi="Times New Roman" w:cs="Times New Roman"/>
          <w:sz w:val="28"/>
          <w:szCs w:val="28"/>
        </w:rPr>
        <w:t>ФОРМА ПАСПОРТА</w:t>
      </w:r>
    </w:p>
    <w:p>
      <w:pPr>
        <w:pStyle w:val="ConsPlusNormal"/>
        <w:jc w:val="center"/>
        <w:rPr>
          <w:rFonts w:ascii="Times New Roman" w:hAnsi="Times New Roman" w:cs="Times New Roman"/>
          <w:sz w:val="28"/>
          <w:szCs w:val="28"/>
        </w:rPr>
      </w:pPr>
      <w:r>
        <w:rPr>
          <w:rFonts w:ascii="Times New Roman" w:hAnsi="Times New Roman" w:cs="Times New Roman"/>
          <w:sz w:val="28"/>
          <w:szCs w:val="28"/>
        </w:rPr>
        <w:t>БЕЗОПАСНОСТИ ОБЪЕКТОВ (ТЕРРИТОРИЙ) МИНИСТЕРСТВА</w:t>
      </w:r>
    </w:p>
    <w:p>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ТРУДА И </w:t>
      </w:r>
      <w:proofErr w:type="gramStart"/>
      <w:r>
        <w:rPr>
          <w:rFonts w:ascii="Times New Roman" w:hAnsi="Times New Roman" w:cs="Times New Roman"/>
          <w:sz w:val="28"/>
          <w:szCs w:val="28"/>
        </w:rPr>
        <w:t>СОЦИАЛЬНОЙ ЗАЩИТЫ РОССИЙСКОЙ ФЕДЕРАЦИИ</w:t>
      </w:r>
      <w:proofErr w:type="gramEnd"/>
      <w:r>
        <w:rPr>
          <w:rFonts w:ascii="Times New Roman" w:hAnsi="Times New Roman" w:cs="Times New Roman"/>
          <w:sz w:val="28"/>
          <w:szCs w:val="28"/>
        </w:rPr>
        <w:t xml:space="preserve"> И ОБЪЕКТОВ</w:t>
      </w:r>
    </w:p>
    <w:p>
      <w:pPr>
        <w:pStyle w:val="ConsPlusNormal"/>
        <w:jc w:val="center"/>
        <w:rPr>
          <w:rFonts w:ascii="Times New Roman" w:hAnsi="Times New Roman" w:cs="Times New Roman"/>
          <w:sz w:val="28"/>
          <w:szCs w:val="28"/>
        </w:rPr>
      </w:pPr>
      <w:r>
        <w:rPr>
          <w:rFonts w:ascii="Times New Roman" w:hAnsi="Times New Roman" w:cs="Times New Roman"/>
          <w:sz w:val="28"/>
          <w:szCs w:val="28"/>
        </w:rPr>
        <w:t>(ТЕРРИТОРИЙ), ОТНОСЯЩИХСЯ К СФЕРЕ ДЕЯТЕЛЬНОСТИ МИНИСТЕРСТВА</w:t>
      </w:r>
    </w:p>
    <w:p>
      <w:pPr>
        <w:pStyle w:val="ConsPlusNormal"/>
        <w:jc w:val="center"/>
        <w:rPr>
          <w:rFonts w:ascii="Times New Roman" w:hAnsi="Times New Roman" w:cs="Times New Roman"/>
          <w:sz w:val="28"/>
          <w:szCs w:val="28"/>
        </w:rPr>
      </w:pPr>
      <w:r>
        <w:rPr>
          <w:rFonts w:ascii="Times New Roman" w:hAnsi="Times New Roman" w:cs="Times New Roman"/>
          <w:sz w:val="28"/>
          <w:szCs w:val="28"/>
        </w:rPr>
        <w:t>ТРУДА И СОЦИАЛЬНОЙ ЗАЩИТЫ РОССИЙСКОЙ ФЕДЕРАЦИИ</w:t>
      </w:r>
    </w:p>
    <w:p>
      <w:pPr>
        <w:pStyle w:val="ConsPlusNormal"/>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Срок действия паспорта</w:t>
      </w:r>
    </w:p>
    <w:p>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"__" ___________ 20__ г.                          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пометка</w:t>
      </w:r>
      <w:proofErr w:type="gramEnd"/>
      <w:r>
        <w:rPr>
          <w:rFonts w:ascii="Times New Roman" w:hAnsi="Times New Roman" w:cs="Times New Roman"/>
          <w:sz w:val="28"/>
          <w:szCs w:val="28"/>
        </w:rPr>
        <w:t xml:space="preserve"> или гриф)</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Экз. N ____</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УТВЕРЖДАЮ</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(Министр труда и социальной защиты</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Российской Федерации (руководитель</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иного</w:t>
      </w:r>
      <w:proofErr w:type="gramEnd"/>
      <w:r>
        <w:rPr>
          <w:rFonts w:ascii="Times New Roman" w:hAnsi="Times New Roman" w:cs="Times New Roman"/>
          <w:sz w:val="28"/>
          <w:szCs w:val="28"/>
        </w:rPr>
        <w:t xml:space="preserve"> органа (организации),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являющегося</w:t>
      </w:r>
      <w:proofErr w:type="gramEnd"/>
      <w:r>
        <w:rPr>
          <w:rFonts w:ascii="Times New Roman" w:hAnsi="Times New Roman" w:cs="Times New Roman"/>
          <w:sz w:val="28"/>
          <w:szCs w:val="28"/>
        </w:rPr>
        <w:t xml:space="preserve"> правообладателем</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объекта</w:t>
      </w:r>
      <w:proofErr w:type="gramEnd"/>
      <w:r>
        <w:rPr>
          <w:rFonts w:ascii="Times New Roman" w:hAnsi="Times New Roman" w:cs="Times New Roman"/>
          <w:sz w:val="28"/>
          <w:szCs w:val="28"/>
        </w:rPr>
        <w:t xml:space="preserve"> (территории), или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уполномоченное</w:t>
      </w:r>
      <w:proofErr w:type="gramEnd"/>
      <w:r>
        <w:rPr>
          <w:rFonts w:ascii="Times New Roman" w:hAnsi="Times New Roman" w:cs="Times New Roman"/>
          <w:sz w:val="28"/>
          <w:szCs w:val="28"/>
        </w:rPr>
        <w:t xml:space="preserve"> им лицо)</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 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подпись)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ф.и.о.</w:t>
      </w:r>
      <w:proofErr w:type="spellEnd"/>
      <w:r>
        <w:rPr>
          <w:rFonts w:ascii="Times New Roman" w:hAnsi="Times New Roman" w:cs="Times New Roman"/>
          <w:sz w:val="28"/>
          <w:szCs w:val="28"/>
        </w:rPr>
        <w:t>)</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 ______________ 20__ г.</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СОГЛАСОВАНО                                </w:t>
      </w:r>
      <w:proofErr w:type="spellStart"/>
      <w:r>
        <w:rPr>
          <w:rFonts w:ascii="Times New Roman" w:hAnsi="Times New Roman" w:cs="Times New Roman"/>
          <w:sz w:val="28"/>
          <w:szCs w:val="28"/>
        </w:rPr>
        <w:t>СОГЛАСОВАНО</w:t>
      </w:r>
      <w:proofErr w:type="spellEnd"/>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            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руководитель</w:t>
      </w:r>
      <w:proofErr w:type="gramEnd"/>
      <w:r>
        <w:rPr>
          <w:rFonts w:ascii="Times New Roman" w:hAnsi="Times New Roman" w:cs="Times New Roman"/>
          <w:sz w:val="28"/>
          <w:szCs w:val="28"/>
        </w:rPr>
        <w:t xml:space="preserve"> территориального             (руководитель территориального</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органа</w:t>
      </w:r>
      <w:proofErr w:type="gramEnd"/>
      <w:r>
        <w:rPr>
          <w:rFonts w:ascii="Times New Roman" w:hAnsi="Times New Roman" w:cs="Times New Roman"/>
          <w:sz w:val="28"/>
          <w:szCs w:val="28"/>
        </w:rPr>
        <w:t xml:space="preserve"> безопасности)                      органа </w:t>
      </w:r>
      <w:proofErr w:type="spellStart"/>
      <w:r>
        <w:rPr>
          <w:rFonts w:ascii="Times New Roman" w:hAnsi="Times New Roman" w:cs="Times New Roman"/>
          <w:sz w:val="28"/>
          <w:szCs w:val="28"/>
        </w:rPr>
        <w:t>Росгвардии</w:t>
      </w:r>
      <w:proofErr w:type="spellEnd"/>
      <w:r>
        <w:rPr>
          <w:rFonts w:ascii="Times New Roman" w:hAnsi="Times New Roman" w:cs="Times New Roman"/>
          <w:sz w:val="28"/>
          <w:szCs w:val="28"/>
        </w:rPr>
        <w:t xml:space="preserve"> или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подразделения</w:t>
      </w:r>
      <w:proofErr w:type="gramEnd"/>
      <w:r>
        <w:rPr>
          <w:rFonts w:ascii="Times New Roman" w:hAnsi="Times New Roman" w:cs="Times New Roman"/>
          <w:sz w:val="28"/>
          <w:szCs w:val="28"/>
        </w:rPr>
        <w:t xml:space="preserve"> вневедомственной</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охраны</w:t>
      </w:r>
      <w:proofErr w:type="gramEnd"/>
      <w:r>
        <w:rPr>
          <w:rFonts w:ascii="Times New Roman" w:hAnsi="Times New Roman" w:cs="Times New Roman"/>
          <w:sz w:val="28"/>
          <w:szCs w:val="28"/>
        </w:rPr>
        <w:t xml:space="preserve"> войск национальной</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гвардии</w:t>
      </w:r>
      <w:proofErr w:type="gramEnd"/>
      <w:r>
        <w:rPr>
          <w:rFonts w:ascii="Times New Roman" w:hAnsi="Times New Roman" w:cs="Times New Roman"/>
          <w:sz w:val="28"/>
          <w:szCs w:val="28"/>
        </w:rPr>
        <w:t xml:space="preserve"> Российской Федерации)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 _________________            _____________ 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подпись)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ф.и.о.</w:t>
      </w:r>
      <w:proofErr w:type="spellEnd"/>
      <w:r>
        <w:rPr>
          <w:rFonts w:ascii="Times New Roman" w:hAnsi="Times New Roman" w:cs="Times New Roman"/>
          <w:sz w:val="28"/>
          <w:szCs w:val="28"/>
        </w:rPr>
        <w:t>)                   (</w:t>
      </w:r>
      <w:proofErr w:type="gramStart"/>
      <w:r>
        <w:rPr>
          <w:rFonts w:ascii="Times New Roman" w:hAnsi="Times New Roman" w:cs="Times New Roman"/>
          <w:sz w:val="28"/>
          <w:szCs w:val="28"/>
        </w:rPr>
        <w:t xml:space="preserve">подпись)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ф.и.о.</w:t>
      </w:r>
      <w:proofErr w:type="spellEnd"/>
      <w:r>
        <w:rPr>
          <w:rFonts w:ascii="Times New Roman" w:hAnsi="Times New Roman" w:cs="Times New Roman"/>
          <w:sz w:val="28"/>
          <w:szCs w:val="28"/>
        </w:rPr>
        <w:t>)</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"__" __________________ 20__ г.             "__" __________________ 20__ г.</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ПАСПОРТ БЕЗОПАСНОСТИ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наименование</w:t>
      </w:r>
      <w:proofErr w:type="gramEnd"/>
      <w:r>
        <w:rPr>
          <w:rFonts w:ascii="Times New Roman" w:hAnsi="Times New Roman" w:cs="Times New Roman"/>
          <w:sz w:val="28"/>
          <w:szCs w:val="28"/>
        </w:rPr>
        <w:t xml:space="preserve"> объекта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г. 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наименование</w:t>
      </w:r>
      <w:proofErr w:type="gramEnd"/>
      <w:r>
        <w:rPr>
          <w:rFonts w:ascii="Times New Roman" w:hAnsi="Times New Roman" w:cs="Times New Roman"/>
          <w:sz w:val="28"/>
          <w:szCs w:val="28"/>
        </w:rPr>
        <w:t xml:space="preserve"> населенного пункта)</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20__ г.</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I. Общие сведения об объекте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полное</w:t>
      </w:r>
      <w:proofErr w:type="gramEnd"/>
      <w:r>
        <w:rPr>
          <w:rFonts w:ascii="Times New Roman" w:hAnsi="Times New Roman" w:cs="Times New Roman"/>
          <w:sz w:val="28"/>
          <w:szCs w:val="28"/>
        </w:rPr>
        <w:t xml:space="preserve"> и сокращенное наименование органа (организации), являющегося</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правообладателем</w:t>
      </w:r>
      <w:proofErr w:type="gramEnd"/>
      <w:r>
        <w:rPr>
          <w:rFonts w:ascii="Times New Roman" w:hAnsi="Times New Roman" w:cs="Times New Roman"/>
          <w:sz w:val="28"/>
          <w:szCs w:val="28"/>
        </w:rPr>
        <w:t xml:space="preserve"> объекта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адрес</w:t>
      </w:r>
      <w:proofErr w:type="gramEnd"/>
      <w:r>
        <w:rPr>
          <w:rFonts w:ascii="Times New Roman" w:hAnsi="Times New Roman" w:cs="Times New Roman"/>
          <w:sz w:val="28"/>
          <w:szCs w:val="28"/>
        </w:rPr>
        <w:t xml:space="preserve"> объекта (территории), телефон, факс, электронная почта)</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основной</w:t>
      </w:r>
      <w:proofErr w:type="gramEnd"/>
      <w:r>
        <w:rPr>
          <w:rFonts w:ascii="Times New Roman" w:hAnsi="Times New Roman" w:cs="Times New Roman"/>
          <w:sz w:val="28"/>
          <w:szCs w:val="28"/>
        </w:rPr>
        <w:t xml:space="preserve"> вид деятельности)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категория</w:t>
      </w:r>
      <w:proofErr w:type="gramEnd"/>
      <w:r>
        <w:rPr>
          <w:rFonts w:ascii="Times New Roman" w:hAnsi="Times New Roman" w:cs="Times New Roman"/>
          <w:sz w:val="28"/>
          <w:szCs w:val="28"/>
        </w:rPr>
        <w:t xml:space="preserve"> объекта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ф.и.о.</w:t>
      </w:r>
      <w:proofErr w:type="spellEnd"/>
      <w:proofErr w:type="gramEnd"/>
      <w:r>
        <w:rPr>
          <w:rFonts w:ascii="Times New Roman" w:hAnsi="Times New Roman" w:cs="Times New Roman"/>
          <w:sz w:val="28"/>
          <w:szCs w:val="28"/>
        </w:rPr>
        <w:t xml:space="preserve"> должностного лица, осуществляющего непосредственное руководство</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деятельностью</w:t>
      </w:r>
      <w:proofErr w:type="gramEnd"/>
      <w:r>
        <w:rPr>
          <w:rFonts w:ascii="Times New Roman" w:hAnsi="Times New Roman" w:cs="Times New Roman"/>
          <w:sz w:val="28"/>
          <w:szCs w:val="28"/>
        </w:rPr>
        <w:t xml:space="preserve"> работников на объекте (территории), служебный и мобильный</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телефоны</w:t>
      </w:r>
      <w:proofErr w:type="gramEnd"/>
      <w:r>
        <w:rPr>
          <w:rFonts w:ascii="Times New Roman" w:hAnsi="Times New Roman" w:cs="Times New Roman"/>
          <w:sz w:val="28"/>
          <w:szCs w:val="28"/>
        </w:rPr>
        <w:t>, факс)</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ф.и.о.</w:t>
      </w:r>
      <w:proofErr w:type="spellEnd"/>
      <w:proofErr w:type="gramEnd"/>
      <w:r>
        <w:rPr>
          <w:rFonts w:ascii="Times New Roman" w:hAnsi="Times New Roman" w:cs="Times New Roman"/>
          <w:sz w:val="28"/>
          <w:szCs w:val="28"/>
        </w:rPr>
        <w:t xml:space="preserve"> должностного лица, ответственного за обеспечение</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антитеррористической</w:t>
      </w:r>
      <w:proofErr w:type="gramEnd"/>
      <w:r>
        <w:rPr>
          <w:rFonts w:ascii="Times New Roman" w:hAnsi="Times New Roman" w:cs="Times New Roman"/>
          <w:sz w:val="28"/>
          <w:szCs w:val="28"/>
        </w:rPr>
        <w:t xml:space="preserve"> защищенности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объекта</w:t>
      </w:r>
      <w:proofErr w:type="gramEnd"/>
      <w:r>
        <w:rPr>
          <w:rFonts w:ascii="Times New Roman" w:hAnsi="Times New Roman" w:cs="Times New Roman"/>
          <w:sz w:val="28"/>
          <w:szCs w:val="28"/>
        </w:rPr>
        <w:t xml:space="preserve"> (территории), служебный и мобильный телефоны)</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общая</w:t>
      </w:r>
      <w:proofErr w:type="gramEnd"/>
      <w:r>
        <w:rPr>
          <w:rFonts w:ascii="Times New Roman" w:hAnsi="Times New Roman" w:cs="Times New Roman"/>
          <w:sz w:val="28"/>
          <w:szCs w:val="28"/>
        </w:rPr>
        <w:t xml:space="preserve"> площадь объекта (территории), кв. метров, протяженность</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периметра</w:t>
      </w:r>
      <w:proofErr w:type="gramEnd"/>
      <w:r>
        <w:rPr>
          <w:rFonts w:ascii="Times New Roman" w:hAnsi="Times New Roman" w:cs="Times New Roman"/>
          <w:sz w:val="28"/>
          <w:szCs w:val="28"/>
        </w:rPr>
        <w:t>, метров)</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II. Общие сведения о работниках объекта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(или) об арендаторах объекта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1. Численность работников объекта (территории) 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человек</w:t>
      </w:r>
      <w:proofErr w:type="gramEnd"/>
      <w:r>
        <w:rPr>
          <w:rFonts w:ascii="Times New Roman" w:hAnsi="Times New Roman" w:cs="Times New Roman"/>
          <w:sz w:val="28"/>
          <w:szCs w:val="28"/>
        </w:rPr>
        <w:t>)</w:t>
      </w:r>
    </w:p>
    <w:p>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 xml:space="preserve">    2. Режим работы объекта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продолжительность</w:t>
      </w:r>
      <w:proofErr w:type="gramEnd"/>
      <w:r>
        <w:rPr>
          <w:rFonts w:ascii="Times New Roman" w:hAnsi="Times New Roman" w:cs="Times New Roman"/>
          <w:sz w:val="28"/>
          <w:szCs w:val="28"/>
        </w:rPr>
        <w:t>, начало (окончание) рабочего дня, максимальная</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численность</w:t>
      </w:r>
      <w:proofErr w:type="gramEnd"/>
      <w:r>
        <w:rPr>
          <w:rFonts w:ascii="Times New Roman" w:hAnsi="Times New Roman" w:cs="Times New Roman"/>
          <w:sz w:val="28"/>
          <w:szCs w:val="28"/>
        </w:rPr>
        <w:t xml:space="preserve"> работающих на объекте (территории) в дневное и ночное</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время</w:t>
      </w:r>
      <w:proofErr w:type="gramEnd"/>
      <w:r>
        <w:rPr>
          <w:rFonts w:ascii="Times New Roman" w:hAnsi="Times New Roman" w:cs="Times New Roman"/>
          <w:sz w:val="28"/>
          <w:szCs w:val="28"/>
        </w:rPr>
        <w:t>, в том числе на его элементах, человек)</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3. Сведения об арендаторах</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численность</w:t>
      </w:r>
      <w:proofErr w:type="gramEnd"/>
      <w:r>
        <w:rPr>
          <w:rFonts w:ascii="Times New Roman" w:hAnsi="Times New Roman" w:cs="Times New Roman"/>
          <w:sz w:val="28"/>
          <w:szCs w:val="28"/>
        </w:rPr>
        <w:t>, человек, срок аренды, вид деятельности)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III. Сведения о потенциально опасных участках</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(или) критических элементах объекта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1.  </w:t>
      </w:r>
      <w:proofErr w:type="gramStart"/>
      <w:r>
        <w:rPr>
          <w:rFonts w:ascii="Times New Roman" w:hAnsi="Times New Roman" w:cs="Times New Roman"/>
          <w:sz w:val="28"/>
          <w:szCs w:val="28"/>
        </w:rPr>
        <w:t>Перечень  потенциально</w:t>
      </w:r>
      <w:proofErr w:type="gramEnd"/>
      <w:r>
        <w:rPr>
          <w:rFonts w:ascii="Times New Roman" w:hAnsi="Times New Roman" w:cs="Times New Roman"/>
          <w:sz w:val="28"/>
          <w:szCs w:val="28"/>
        </w:rPr>
        <w:t xml:space="preserve">  опасных  участков объекта (территории) (при</w:t>
      </w:r>
    </w:p>
    <w:p>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w:t>
      </w:r>
    </w:p>
    <w:p>
      <w:pPr>
        <w:pStyle w:val="ConsPlusNormal"/>
        <w:jc w:val="both"/>
        <w:rPr>
          <w:rFonts w:ascii="Times New Roman" w:hAnsi="Times New Roman" w:cs="Times New Roman"/>
          <w:sz w:val="28"/>
          <w:szCs w:val="28"/>
        </w:rPr>
      </w:pPr>
    </w:p>
    <w:p>
      <w:pPr>
        <w:rPr>
          <w:rFonts w:ascii="Times New Roman" w:hAnsi="Times New Roman" w:cs="Times New Roman"/>
          <w:sz w:val="28"/>
          <w:szCs w:val="28"/>
        </w:rPr>
        <w:sectPr>
          <w:pgSz w:w="11906" w:h="16838"/>
          <w:pgMar w:top="1134" w:right="850" w:bottom="1134" w:left="1701" w:header="708" w:footer="708" w:gutter="0"/>
          <w:cols w:space="708"/>
          <w:docGrid w:linePitch="360"/>
        </w:sect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418"/>
        <w:gridCol w:w="1701"/>
        <w:gridCol w:w="1417"/>
        <w:gridCol w:w="2410"/>
        <w:gridCol w:w="1984"/>
      </w:tblGrid>
      <w:tr>
        <w:tc>
          <w:tcPr>
            <w:tcW w:w="675"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N п/п</w:t>
            </w:r>
          </w:p>
        </w:tc>
        <w:tc>
          <w:tcPr>
            <w:tcW w:w="1418"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Наименование</w:t>
            </w:r>
          </w:p>
        </w:tc>
        <w:tc>
          <w:tcPr>
            <w:tcW w:w="1701"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Количество работающих, человек</w:t>
            </w:r>
          </w:p>
        </w:tc>
        <w:tc>
          <w:tcPr>
            <w:tcW w:w="1417"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Общая площадь, кв. метров</w:t>
            </w:r>
          </w:p>
        </w:tc>
        <w:tc>
          <w:tcPr>
            <w:tcW w:w="2410"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Характер террористической угрозы</w:t>
            </w:r>
          </w:p>
        </w:tc>
        <w:tc>
          <w:tcPr>
            <w:tcW w:w="1984"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Характер возможных последствий</w:t>
            </w:r>
          </w:p>
        </w:tc>
      </w:tr>
      <w:tr>
        <w:tc>
          <w:tcPr>
            <w:tcW w:w="675" w:type="dxa"/>
          </w:tcPr>
          <w:p>
            <w:pPr>
              <w:pStyle w:val="ConsPlusNormal"/>
              <w:rPr>
                <w:rFonts w:ascii="Times New Roman" w:hAnsi="Times New Roman" w:cs="Times New Roman"/>
                <w:sz w:val="28"/>
                <w:szCs w:val="28"/>
              </w:rPr>
            </w:pPr>
          </w:p>
        </w:tc>
        <w:tc>
          <w:tcPr>
            <w:tcW w:w="1418" w:type="dxa"/>
          </w:tcPr>
          <w:p>
            <w:pPr>
              <w:pStyle w:val="ConsPlusNormal"/>
              <w:rPr>
                <w:rFonts w:ascii="Times New Roman" w:hAnsi="Times New Roman" w:cs="Times New Roman"/>
                <w:sz w:val="28"/>
                <w:szCs w:val="28"/>
              </w:rPr>
            </w:pPr>
          </w:p>
        </w:tc>
        <w:tc>
          <w:tcPr>
            <w:tcW w:w="1701" w:type="dxa"/>
          </w:tcPr>
          <w:p>
            <w:pPr>
              <w:pStyle w:val="ConsPlusNormal"/>
              <w:rPr>
                <w:rFonts w:ascii="Times New Roman" w:hAnsi="Times New Roman" w:cs="Times New Roman"/>
                <w:sz w:val="28"/>
                <w:szCs w:val="28"/>
              </w:rPr>
            </w:pPr>
          </w:p>
        </w:tc>
        <w:tc>
          <w:tcPr>
            <w:tcW w:w="1417" w:type="dxa"/>
          </w:tcPr>
          <w:p>
            <w:pPr>
              <w:pStyle w:val="ConsPlusNormal"/>
              <w:rPr>
                <w:rFonts w:ascii="Times New Roman" w:hAnsi="Times New Roman" w:cs="Times New Roman"/>
                <w:sz w:val="28"/>
                <w:szCs w:val="28"/>
              </w:rPr>
            </w:pPr>
          </w:p>
        </w:tc>
        <w:tc>
          <w:tcPr>
            <w:tcW w:w="2410" w:type="dxa"/>
          </w:tcPr>
          <w:p>
            <w:pPr>
              <w:pStyle w:val="ConsPlusNormal"/>
              <w:rPr>
                <w:rFonts w:ascii="Times New Roman" w:hAnsi="Times New Roman" w:cs="Times New Roman"/>
                <w:sz w:val="28"/>
                <w:szCs w:val="28"/>
              </w:rPr>
            </w:pPr>
          </w:p>
        </w:tc>
        <w:tc>
          <w:tcPr>
            <w:tcW w:w="1984" w:type="dxa"/>
          </w:tcPr>
          <w:p>
            <w:pPr>
              <w:pStyle w:val="ConsPlusNormal"/>
              <w:rPr>
                <w:rFonts w:ascii="Times New Roman" w:hAnsi="Times New Roman" w:cs="Times New Roman"/>
                <w:sz w:val="28"/>
                <w:szCs w:val="28"/>
              </w:rPr>
            </w:pPr>
          </w:p>
        </w:tc>
      </w:tr>
    </w:tbl>
    <w:p>
      <w:pPr>
        <w:pStyle w:val="ConsPlusNormal"/>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2. Перечень критических элементов объекта (территории) (при наличии)</w:t>
      </w:r>
    </w:p>
    <w:p>
      <w:pPr>
        <w:pStyle w:val="ConsPlusNormal"/>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1418"/>
        <w:gridCol w:w="1701"/>
        <w:gridCol w:w="1417"/>
        <w:gridCol w:w="2410"/>
        <w:gridCol w:w="1984"/>
      </w:tblGrid>
      <w:tr>
        <w:tc>
          <w:tcPr>
            <w:tcW w:w="675"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N п/п</w:t>
            </w:r>
          </w:p>
        </w:tc>
        <w:tc>
          <w:tcPr>
            <w:tcW w:w="1418"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Наименование</w:t>
            </w:r>
          </w:p>
        </w:tc>
        <w:tc>
          <w:tcPr>
            <w:tcW w:w="1701"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Количество работающих, человек</w:t>
            </w:r>
          </w:p>
        </w:tc>
        <w:tc>
          <w:tcPr>
            <w:tcW w:w="1417"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Общая площадь, кв. метров</w:t>
            </w:r>
          </w:p>
        </w:tc>
        <w:tc>
          <w:tcPr>
            <w:tcW w:w="2410"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Характер террористической угрозы</w:t>
            </w:r>
          </w:p>
        </w:tc>
        <w:tc>
          <w:tcPr>
            <w:tcW w:w="1984"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Характер возможных последствий</w:t>
            </w:r>
          </w:p>
        </w:tc>
      </w:tr>
      <w:tr>
        <w:tc>
          <w:tcPr>
            <w:tcW w:w="675" w:type="dxa"/>
            <w:vAlign w:val="center"/>
          </w:tcPr>
          <w:p>
            <w:pPr>
              <w:pStyle w:val="ConsPlusNormal"/>
              <w:rPr>
                <w:rFonts w:ascii="Times New Roman" w:hAnsi="Times New Roman" w:cs="Times New Roman"/>
                <w:sz w:val="28"/>
                <w:szCs w:val="28"/>
              </w:rPr>
            </w:pPr>
          </w:p>
        </w:tc>
        <w:tc>
          <w:tcPr>
            <w:tcW w:w="1418" w:type="dxa"/>
            <w:vAlign w:val="center"/>
          </w:tcPr>
          <w:p>
            <w:pPr>
              <w:pStyle w:val="ConsPlusNormal"/>
              <w:rPr>
                <w:rFonts w:ascii="Times New Roman" w:hAnsi="Times New Roman" w:cs="Times New Roman"/>
                <w:sz w:val="28"/>
                <w:szCs w:val="28"/>
              </w:rPr>
            </w:pPr>
          </w:p>
        </w:tc>
        <w:tc>
          <w:tcPr>
            <w:tcW w:w="1701" w:type="dxa"/>
            <w:vAlign w:val="center"/>
          </w:tcPr>
          <w:p>
            <w:pPr>
              <w:pStyle w:val="ConsPlusNormal"/>
              <w:rPr>
                <w:rFonts w:ascii="Times New Roman" w:hAnsi="Times New Roman" w:cs="Times New Roman"/>
                <w:sz w:val="28"/>
                <w:szCs w:val="28"/>
              </w:rPr>
            </w:pPr>
          </w:p>
        </w:tc>
        <w:tc>
          <w:tcPr>
            <w:tcW w:w="1417" w:type="dxa"/>
          </w:tcPr>
          <w:p>
            <w:pPr>
              <w:pStyle w:val="ConsPlusNormal"/>
              <w:rPr>
                <w:rFonts w:ascii="Times New Roman" w:hAnsi="Times New Roman" w:cs="Times New Roman"/>
                <w:sz w:val="28"/>
                <w:szCs w:val="28"/>
              </w:rPr>
            </w:pPr>
          </w:p>
        </w:tc>
        <w:tc>
          <w:tcPr>
            <w:tcW w:w="2410" w:type="dxa"/>
            <w:vAlign w:val="center"/>
          </w:tcPr>
          <w:p>
            <w:pPr>
              <w:pStyle w:val="ConsPlusNormal"/>
              <w:rPr>
                <w:rFonts w:ascii="Times New Roman" w:hAnsi="Times New Roman" w:cs="Times New Roman"/>
                <w:sz w:val="28"/>
                <w:szCs w:val="28"/>
              </w:rPr>
            </w:pPr>
          </w:p>
        </w:tc>
        <w:tc>
          <w:tcPr>
            <w:tcW w:w="1984" w:type="dxa"/>
            <w:vAlign w:val="center"/>
          </w:tcPr>
          <w:p>
            <w:pPr>
              <w:pStyle w:val="ConsPlusNormal"/>
              <w:rPr>
                <w:rFonts w:ascii="Times New Roman" w:hAnsi="Times New Roman" w:cs="Times New Roman"/>
                <w:sz w:val="28"/>
                <w:szCs w:val="28"/>
              </w:rPr>
            </w:pPr>
          </w:p>
        </w:tc>
      </w:tr>
    </w:tbl>
    <w:p>
      <w:pPr>
        <w:pStyle w:val="ConsPlusNormal"/>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3.  </w:t>
      </w:r>
      <w:proofErr w:type="gramStart"/>
      <w:r>
        <w:rPr>
          <w:rFonts w:ascii="Times New Roman" w:hAnsi="Times New Roman" w:cs="Times New Roman"/>
          <w:sz w:val="28"/>
          <w:szCs w:val="28"/>
        </w:rPr>
        <w:t>Возможные  места</w:t>
      </w:r>
      <w:proofErr w:type="gramEnd"/>
      <w:r>
        <w:rPr>
          <w:rFonts w:ascii="Times New Roman" w:hAnsi="Times New Roman" w:cs="Times New Roman"/>
          <w:sz w:val="28"/>
          <w:szCs w:val="28"/>
        </w:rPr>
        <w:t xml:space="preserve">  и  способы  проникновения  террористов  на объект</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территорию</w:t>
      </w:r>
      <w:proofErr w:type="gramEnd"/>
      <w:r>
        <w:rPr>
          <w:rFonts w:ascii="Times New Roman" w:hAnsi="Times New Roman" w:cs="Times New Roman"/>
          <w:sz w:val="28"/>
          <w:szCs w:val="28"/>
        </w:rPr>
        <w:t>) 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4.  </w:t>
      </w:r>
      <w:proofErr w:type="gramStart"/>
      <w:r>
        <w:rPr>
          <w:rFonts w:ascii="Times New Roman" w:hAnsi="Times New Roman" w:cs="Times New Roman"/>
          <w:sz w:val="28"/>
          <w:szCs w:val="28"/>
        </w:rPr>
        <w:t>Наиболее  вероятные</w:t>
      </w:r>
      <w:proofErr w:type="gramEnd"/>
      <w:r>
        <w:rPr>
          <w:rFonts w:ascii="Times New Roman" w:hAnsi="Times New Roman" w:cs="Times New Roman"/>
          <w:sz w:val="28"/>
          <w:szCs w:val="28"/>
        </w:rPr>
        <w:t xml:space="preserve">  средства  поражения,  которые  могут применить</w:t>
      </w:r>
    </w:p>
    <w:p>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террористы</w:t>
      </w:r>
      <w:proofErr w:type="gramEnd"/>
      <w:r>
        <w:rPr>
          <w:rFonts w:ascii="Times New Roman" w:hAnsi="Times New Roman" w:cs="Times New Roman"/>
          <w:sz w:val="28"/>
          <w:szCs w:val="28"/>
        </w:rPr>
        <w:t xml:space="preserve"> при совершении террористического акта 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IV. Возможные последствия совершения террористического акта</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объекте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V. Оценка социально-экономических последствий совершения</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террористического</w:t>
      </w:r>
      <w:proofErr w:type="gramEnd"/>
      <w:r>
        <w:rPr>
          <w:rFonts w:ascii="Times New Roman" w:hAnsi="Times New Roman" w:cs="Times New Roman"/>
          <w:sz w:val="28"/>
          <w:szCs w:val="28"/>
        </w:rPr>
        <w:t xml:space="preserve"> акта на объекте (территории)</w:t>
      </w:r>
    </w:p>
    <w:p>
      <w:pPr>
        <w:pStyle w:val="ConsPlusNormal"/>
        <w:jc w:val="both"/>
        <w:rPr>
          <w:rFonts w:ascii="Times New Roman" w:hAnsi="Times New Roman" w:cs="Times New Roman"/>
          <w:sz w:val="28"/>
          <w:szCs w:val="28"/>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5"/>
        <w:gridCol w:w="2870"/>
        <w:gridCol w:w="2871"/>
        <w:gridCol w:w="3175"/>
      </w:tblGrid>
      <w:tr>
        <w:tc>
          <w:tcPr>
            <w:tcW w:w="675"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N п/п</w:t>
            </w:r>
          </w:p>
        </w:tc>
        <w:tc>
          <w:tcPr>
            <w:tcW w:w="2870"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Возможные людские потери, человек</w:t>
            </w:r>
          </w:p>
        </w:tc>
        <w:tc>
          <w:tcPr>
            <w:tcW w:w="2871"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Возможные нарушения инфраструктуры</w:t>
            </w:r>
          </w:p>
        </w:tc>
        <w:tc>
          <w:tcPr>
            <w:tcW w:w="3175" w:type="dxa"/>
          </w:tcPr>
          <w:p>
            <w:pPr>
              <w:pStyle w:val="ConsPlusNormal"/>
              <w:jc w:val="center"/>
              <w:rPr>
                <w:rFonts w:ascii="Times New Roman" w:hAnsi="Times New Roman" w:cs="Times New Roman"/>
                <w:sz w:val="28"/>
                <w:szCs w:val="28"/>
              </w:rPr>
            </w:pPr>
            <w:r>
              <w:rPr>
                <w:rFonts w:ascii="Times New Roman" w:hAnsi="Times New Roman" w:cs="Times New Roman"/>
                <w:sz w:val="28"/>
                <w:szCs w:val="28"/>
              </w:rPr>
              <w:t>Возможный экономический ущерб, млн. рублей</w:t>
            </w:r>
          </w:p>
        </w:tc>
      </w:tr>
      <w:tr>
        <w:tc>
          <w:tcPr>
            <w:tcW w:w="675" w:type="dxa"/>
          </w:tcPr>
          <w:p>
            <w:pPr>
              <w:pStyle w:val="ConsPlusNormal"/>
              <w:rPr>
                <w:rFonts w:ascii="Times New Roman" w:hAnsi="Times New Roman" w:cs="Times New Roman"/>
                <w:sz w:val="28"/>
                <w:szCs w:val="28"/>
              </w:rPr>
            </w:pPr>
          </w:p>
        </w:tc>
        <w:tc>
          <w:tcPr>
            <w:tcW w:w="2870" w:type="dxa"/>
          </w:tcPr>
          <w:p>
            <w:pPr>
              <w:pStyle w:val="ConsPlusNormal"/>
              <w:rPr>
                <w:rFonts w:ascii="Times New Roman" w:hAnsi="Times New Roman" w:cs="Times New Roman"/>
                <w:sz w:val="28"/>
                <w:szCs w:val="28"/>
              </w:rPr>
            </w:pPr>
          </w:p>
        </w:tc>
        <w:tc>
          <w:tcPr>
            <w:tcW w:w="2871" w:type="dxa"/>
          </w:tcPr>
          <w:p>
            <w:pPr>
              <w:pStyle w:val="ConsPlusNormal"/>
              <w:rPr>
                <w:rFonts w:ascii="Times New Roman" w:hAnsi="Times New Roman" w:cs="Times New Roman"/>
                <w:sz w:val="28"/>
                <w:szCs w:val="28"/>
              </w:rPr>
            </w:pPr>
          </w:p>
        </w:tc>
        <w:tc>
          <w:tcPr>
            <w:tcW w:w="3175" w:type="dxa"/>
          </w:tcPr>
          <w:p>
            <w:pPr>
              <w:pStyle w:val="ConsPlusNormal"/>
              <w:rPr>
                <w:rFonts w:ascii="Times New Roman" w:hAnsi="Times New Roman" w:cs="Times New Roman"/>
                <w:sz w:val="28"/>
                <w:szCs w:val="28"/>
              </w:rPr>
            </w:pPr>
          </w:p>
        </w:tc>
      </w:tr>
    </w:tbl>
    <w:p>
      <w:pPr>
        <w:rPr>
          <w:rFonts w:ascii="Times New Roman" w:hAnsi="Times New Roman" w:cs="Times New Roman"/>
          <w:sz w:val="28"/>
          <w:szCs w:val="28"/>
        </w:rPr>
        <w:sectPr>
          <w:pgSz w:w="16838" w:h="11905" w:orient="landscape"/>
          <w:pgMar w:top="1701" w:right="1134" w:bottom="850" w:left="1134" w:header="0" w:footer="0" w:gutter="0"/>
          <w:cols w:space="720"/>
        </w:sectPr>
      </w:pPr>
    </w:p>
    <w:p>
      <w:pPr>
        <w:pStyle w:val="ConsPlusNormal"/>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VI. Силы и средства, привлекаемые для обеспечения</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антитеррористической</w:t>
      </w:r>
      <w:proofErr w:type="gramEnd"/>
      <w:r>
        <w:rPr>
          <w:rFonts w:ascii="Times New Roman" w:hAnsi="Times New Roman" w:cs="Times New Roman"/>
          <w:sz w:val="28"/>
          <w:szCs w:val="28"/>
        </w:rPr>
        <w:t xml:space="preserve"> защищенности объекта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1. Силы, привлекаемые для обеспечения антитеррористической защищенности</w:t>
      </w:r>
    </w:p>
    <w:p>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объекта</w:t>
      </w:r>
      <w:proofErr w:type="gramEnd"/>
      <w:r>
        <w:rPr>
          <w:rFonts w:ascii="Times New Roman" w:hAnsi="Times New Roman" w:cs="Times New Roman"/>
          <w:sz w:val="28"/>
          <w:szCs w:val="28"/>
        </w:rPr>
        <w:t xml:space="preserve"> (территории) 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2.   </w:t>
      </w:r>
      <w:proofErr w:type="gramStart"/>
      <w:r>
        <w:rPr>
          <w:rFonts w:ascii="Times New Roman" w:hAnsi="Times New Roman" w:cs="Times New Roman"/>
          <w:sz w:val="28"/>
          <w:szCs w:val="28"/>
        </w:rPr>
        <w:t xml:space="preserve">Средства,   </w:t>
      </w:r>
      <w:proofErr w:type="gramEnd"/>
      <w:r>
        <w:rPr>
          <w:rFonts w:ascii="Times New Roman" w:hAnsi="Times New Roman" w:cs="Times New Roman"/>
          <w:sz w:val="28"/>
          <w:szCs w:val="28"/>
        </w:rPr>
        <w:t>привлекаемые   для   обеспечения  антитеррористической</w:t>
      </w:r>
    </w:p>
    <w:p>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защищенности</w:t>
      </w:r>
      <w:proofErr w:type="gramEnd"/>
      <w:r>
        <w:rPr>
          <w:rFonts w:ascii="Times New Roman" w:hAnsi="Times New Roman" w:cs="Times New Roman"/>
          <w:sz w:val="28"/>
          <w:szCs w:val="28"/>
        </w:rPr>
        <w:t xml:space="preserve"> объекта (территории) 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VII. Меры по инженерно-технической, физической защите</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пожарной безопасности объекта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1. Меры по инженерно-технической защите объекта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характеристика</w:t>
      </w:r>
      <w:proofErr w:type="gramEnd"/>
      <w:r>
        <w:rPr>
          <w:rFonts w:ascii="Times New Roman" w:hAnsi="Times New Roman" w:cs="Times New Roman"/>
          <w:sz w:val="28"/>
          <w:szCs w:val="28"/>
        </w:rPr>
        <w:t xml:space="preserve"> и состояние ограждения, охранного освещения, охранной</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сигнализации</w:t>
      </w:r>
      <w:proofErr w:type="gramEnd"/>
      <w:r>
        <w:rPr>
          <w:rFonts w:ascii="Times New Roman" w:hAnsi="Times New Roman" w:cs="Times New Roman"/>
          <w:sz w:val="28"/>
          <w:szCs w:val="28"/>
        </w:rPr>
        <w:t>)</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2. Меры по физической защите объекта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характеристика</w:t>
      </w:r>
      <w:proofErr w:type="gramEnd"/>
      <w:r>
        <w:rPr>
          <w:rFonts w:ascii="Times New Roman" w:hAnsi="Times New Roman" w:cs="Times New Roman"/>
          <w:sz w:val="28"/>
          <w:szCs w:val="28"/>
        </w:rPr>
        <w:t xml:space="preserve"> сил и средств физической защиты объекта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3. Меры по пожарной безопасности объекта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характеристика</w:t>
      </w:r>
      <w:proofErr w:type="gramEnd"/>
      <w:r>
        <w:rPr>
          <w:rFonts w:ascii="Times New Roman" w:hAnsi="Times New Roman" w:cs="Times New Roman"/>
          <w:sz w:val="28"/>
          <w:szCs w:val="28"/>
        </w:rPr>
        <w:t xml:space="preserve"> мер по пожарной безопасности)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VIII. Выводы и рекомендации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IX. Дополнительная информация с учетом особенностей</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объекта</w:t>
      </w:r>
      <w:proofErr w:type="gramEnd"/>
      <w:r>
        <w:rPr>
          <w:rFonts w:ascii="Times New Roman" w:hAnsi="Times New Roman" w:cs="Times New Roman"/>
          <w:sz w:val="28"/>
          <w:szCs w:val="28"/>
        </w:rPr>
        <w:t xml:space="preserve">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Приложения: 1. План</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схема)  объекта  (территории)   с   обозначением</w:t>
      </w:r>
    </w:p>
    <w:p>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потенциально</w:t>
      </w:r>
      <w:proofErr w:type="gramEnd"/>
      <w:r>
        <w:rPr>
          <w:rFonts w:ascii="Times New Roman" w:hAnsi="Times New Roman" w:cs="Times New Roman"/>
          <w:sz w:val="28"/>
          <w:szCs w:val="28"/>
        </w:rPr>
        <w:t xml:space="preserve"> опасных участков  и  критических  элементов</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объекта</w:t>
      </w:r>
      <w:proofErr w:type="gramEnd"/>
      <w:r>
        <w:rPr>
          <w:rFonts w:ascii="Times New Roman" w:hAnsi="Times New Roman" w:cs="Times New Roman"/>
          <w:sz w:val="28"/>
          <w:szCs w:val="28"/>
        </w:rPr>
        <w:t xml:space="preserve"> (территории).</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2. План (</w:t>
      </w:r>
      <w:proofErr w:type="gramStart"/>
      <w:r>
        <w:rPr>
          <w:rFonts w:ascii="Times New Roman" w:hAnsi="Times New Roman" w:cs="Times New Roman"/>
          <w:sz w:val="28"/>
          <w:szCs w:val="28"/>
        </w:rPr>
        <w:t xml:space="preserve">схема)   </w:t>
      </w:r>
      <w:proofErr w:type="gramEnd"/>
      <w:r>
        <w:rPr>
          <w:rFonts w:ascii="Times New Roman" w:hAnsi="Times New Roman" w:cs="Times New Roman"/>
          <w:sz w:val="28"/>
          <w:szCs w:val="28"/>
        </w:rPr>
        <w:t>охраны   объекта (территории) с указанием</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контрольно</w:t>
      </w:r>
      <w:proofErr w:type="gramEnd"/>
      <w:r>
        <w:rPr>
          <w:rFonts w:ascii="Times New Roman" w:hAnsi="Times New Roman" w:cs="Times New Roman"/>
          <w:sz w:val="28"/>
          <w:szCs w:val="28"/>
        </w:rPr>
        <w:t>-пропускных        пунктов,     постов охраны,</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инженерно</w:t>
      </w:r>
      <w:proofErr w:type="gramEnd"/>
      <w:r>
        <w:rPr>
          <w:rFonts w:ascii="Times New Roman" w:hAnsi="Times New Roman" w:cs="Times New Roman"/>
          <w:sz w:val="28"/>
          <w:szCs w:val="28"/>
        </w:rPr>
        <w:t>-технических средств охраны.</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3. Акт обследования и категорирования объекта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Составлен "__" ____________ 20__ г.</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должностное</w:t>
      </w:r>
      <w:proofErr w:type="gramEnd"/>
      <w:r>
        <w:rPr>
          <w:rFonts w:ascii="Times New Roman" w:hAnsi="Times New Roman" w:cs="Times New Roman"/>
          <w:sz w:val="28"/>
          <w:szCs w:val="28"/>
        </w:rPr>
        <w:t xml:space="preserve"> лицо, осуществляющее непосредственное руководство</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деятельностью</w:t>
      </w:r>
      <w:proofErr w:type="gramEnd"/>
      <w:r>
        <w:rPr>
          <w:rFonts w:ascii="Times New Roman" w:hAnsi="Times New Roman" w:cs="Times New Roman"/>
          <w:sz w:val="28"/>
          <w:szCs w:val="28"/>
        </w:rPr>
        <w:t xml:space="preserve"> работников на объекте (территории)</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   ___________________________________________</w:t>
      </w:r>
    </w:p>
    <w:p>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подпись)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ф.и.о.</w:t>
      </w:r>
      <w:proofErr w:type="spellEnd"/>
      <w:r>
        <w:rPr>
          <w:rFonts w:ascii="Times New Roman" w:hAnsi="Times New Roman" w:cs="Times New Roman"/>
          <w:sz w:val="28"/>
          <w:szCs w:val="28"/>
        </w:rPr>
        <w:t>)</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Актуализирован "__" ___________ 20__ г.</w:t>
      </w:r>
    </w:p>
    <w:p>
      <w:pPr>
        <w:pStyle w:val="ConsPlusNonformat"/>
        <w:jc w:val="both"/>
        <w:rPr>
          <w:rFonts w:ascii="Times New Roman" w:hAnsi="Times New Roman" w:cs="Times New Roman"/>
          <w:sz w:val="28"/>
          <w:szCs w:val="28"/>
        </w:rPr>
      </w:pPr>
    </w:p>
    <w:p>
      <w:pPr>
        <w:pStyle w:val="ConsPlusNonformat"/>
        <w:jc w:val="both"/>
        <w:rPr>
          <w:rFonts w:ascii="Times New Roman" w:hAnsi="Times New Roman" w:cs="Times New Roman"/>
          <w:sz w:val="28"/>
          <w:szCs w:val="28"/>
        </w:rPr>
      </w:pPr>
      <w:r>
        <w:rPr>
          <w:rFonts w:ascii="Times New Roman" w:hAnsi="Times New Roman" w:cs="Times New Roman"/>
          <w:sz w:val="28"/>
          <w:szCs w:val="28"/>
        </w:rPr>
        <w:t>Причина актуализации ______________________________________________________</w:t>
      </w:r>
    </w:p>
    <w:p>
      <w:pPr>
        <w:pStyle w:val="ConsPlusNormal"/>
        <w:jc w:val="both"/>
        <w:rPr>
          <w:rFonts w:ascii="Times New Roman" w:hAnsi="Times New Roman" w:cs="Times New Roman"/>
          <w:sz w:val="28"/>
          <w:szCs w:val="28"/>
        </w:rPr>
      </w:pPr>
    </w:p>
    <w:p>
      <w:pPr>
        <w:pStyle w:val="ConsPlusNormal"/>
        <w:jc w:val="both"/>
        <w:rPr>
          <w:rFonts w:ascii="Times New Roman" w:hAnsi="Times New Roman" w:cs="Times New Roman"/>
          <w:sz w:val="28"/>
          <w:szCs w:val="28"/>
        </w:rPr>
      </w:pPr>
    </w:p>
    <w:p>
      <w:pPr>
        <w:pStyle w:val="ConsPlusNormal"/>
        <w:pBdr>
          <w:top w:val="single" w:sz="6" w:space="0" w:color="auto"/>
        </w:pBdr>
        <w:spacing w:before="100" w:after="100"/>
        <w:jc w:val="both"/>
        <w:rPr>
          <w:rFonts w:ascii="Times New Roman" w:hAnsi="Times New Roman" w:cs="Times New Roman"/>
          <w:sz w:val="28"/>
          <w:szCs w:val="28"/>
        </w:rPr>
      </w:pPr>
    </w:p>
    <w:p>
      <w:pPr>
        <w:rPr>
          <w:rFonts w:ascii="Times New Roman" w:hAnsi="Times New Roman" w:cs="Times New Roman"/>
          <w:sz w:val="28"/>
          <w:szCs w:val="28"/>
        </w:rPr>
      </w:pPr>
    </w:p>
    <w:sectPr>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07A45A-7680-4982-8BE3-50B3483B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358ECCE6F0625CEC0AE867E8DB4411DA9088A3AA1F3327C1A5A405FBF33F829AD005EFE6AA1DEEA225FE7B1FA1C71F82777FDA8128AD24gBI9K" TargetMode="External"/><Relationship Id="rId13" Type="http://schemas.openxmlformats.org/officeDocument/2006/relationships/hyperlink" Target="consultantplus://offline/ref=E7358ECCE6F0625CEC0AE867E8DB4411DB9B8EA7A31F3327C1A5A405FBF33F829AD005EFE6AA1DECA725FE7B1FA1C71F82777FDA8128AD24gBI9K" TargetMode="External"/><Relationship Id="rId18" Type="http://schemas.openxmlformats.org/officeDocument/2006/relationships/hyperlink" Target="consultantplus://offline/ref=E7358ECCE6F0625CEC0AE867E8DB4411DB9B8EA7A31F3327C1A5A405FBF33F829AD005EFE6AA1DECA325FE7B1FA1C71F82777FDA8128AD24gBI9K" TargetMode="External"/><Relationship Id="rId3" Type="http://schemas.openxmlformats.org/officeDocument/2006/relationships/webSettings" Target="webSettings.xml"/><Relationship Id="rId7" Type="http://schemas.openxmlformats.org/officeDocument/2006/relationships/hyperlink" Target="consultantplus://offline/ref=E7358ECCE6F0625CEC0AE867E8DB4411DB9B8EA7A31F3327C1A5A405FBF33F829AD005EFE6AA1DEFA425FE7B1FA1C71F82777FDA8128AD24gBI9K" TargetMode="External"/><Relationship Id="rId12" Type="http://schemas.openxmlformats.org/officeDocument/2006/relationships/hyperlink" Target="consultantplus://offline/ref=E7358ECCE6F0625CEC0AE867E8DB4411DB9B8EA7A31F3327C1A5A405FBF33F829AD005EFE6AA1DEFA125FE7B1FA1C71F82777FDA8128AD24gBI9K" TargetMode="External"/><Relationship Id="rId17" Type="http://schemas.openxmlformats.org/officeDocument/2006/relationships/hyperlink" Target="consultantplus://offline/ref=E7358ECCE6F0625CEC0AE867E8DB4411DB9B8EA7A31F3327C1A5A405FBF33F829AD005EFE6AA1DECA225FE7B1FA1C71F82777FDA8128AD24gBI9K" TargetMode="External"/><Relationship Id="rId2" Type="http://schemas.openxmlformats.org/officeDocument/2006/relationships/settings" Target="settings.xml"/><Relationship Id="rId16" Type="http://schemas.openxmlformats.org/officeDocument/2006/relationships/hyperlink" Target="consultantplus://offline/ref=E7358ECCE6F0625CEC0AE867E8DB4411DB9B8EA7A31F3327C1A5A405FBF33F829AD005EFE6AA1DECA125FE7B1FA1C71F82777FDA8128AD24gBI9K"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7358ECCE6F0625CEC0AE867E8DB4411DB9B8EA7A31F3327C1A5A405FBF33F829AD005EFE6AA1DEEAD25FE7B1FA1C71F82777FDA8128AD24gBI9K" TargetMode="External"/><Relationship Id="rId11" Type="http://schemas.openxmlformats.org/officeDocument/2006/relationships/hyperlink" Target="consultantplus://offline/ref=E7358ECCE6F0625CEC0AE867E8DB4411DB9B8EA7A31F3327C1A5A405FBF33F829AD005EFE6AA1DEFA025FE7B1FA1C71F82777FDA8128AD24gBI9K" TargetMode="External"/><Relationship Id="rId5" Type="http://schemas.openxmlformats.org/officeDocument/2006/relationships/hyperlink" Target="consultantplus://offline/ref=E7358ECCE6F0625CEC0AE867E8DB4411DB9B88A2A71C3327C1A5A405FBF33F829AD005ECE6A149BFE07BA7285AEACA1B9D6B7FDDg9I6K" TargetMode="External"/><Relationship Id="rId15" Type="http://schemas.openxmlformats.org/officeDocument/2006/relationships/hyperlink" Target="consultantplus://offline/ref=E7358ECCE6F0625CEC0AE867E8DB4411DB9B8EA7A31F3327C1A5A405FBF33F829AD005EFE6AA1DECA025FE7B1FA1C71F82777FDA8128AD24gBI9K" TargetMode="External"/><Relationship Id="rId10" Type="http://schemas.openxmlformats.org/officeDocument/2006/relationships/hyperlink" Target="consultantplus://offline/ref=E7358ECCE6F0625CEC0AE867E8DB4411DB9B8EA7A31F3327C1A5A405FBF33F829AD005EFE6AA1DEFA725FE7B1FA1C71F82777FDA8128AD24gBI9K" TargetMode="External"/><Relationship Id="rId19" Type="http://schemas.openxmlformats.org/officeDocument/2006/relationships/fontTable" Target="fontTable.xml"/><Relationship Id="rId4" Type="http://schemas.openxmlformats.org/officeDocument/2006/relationships/hyperlink" Target="consultantplus://offline/ref=E7358ECCE6F0625CEC0AE867E8DB4411DB9B8EA7A31F3327C1A5A405FBF33F829AD005EFE6AA1DEEA125FE7B1FA1C71F82777FDA8128AD24gBI9K" TargetMode="External"/><Relationship Id="rId9" Type="http://schemas.openxmlformats.org/officeDocument/2006/relationships/hyperlink" Target="consultantplus://offline/ref=E7358ECCE6F0625CEC0AE867E8DB4411DB9B8EA7A31F3327C1A5A405FBF33F829AD005EFE6AA1DEFA625FE7B1FA1C71F82777FDA8128AD24gBI9K" TargetMode="External"/><Relationship Id="rId14" Type="http://schemas.openxmlformats.org/officeDocument/2006/relationships/hyperlink" Target="consultantplus://offline/ref=E7358ECCE6F0625CEC0AE867E8DB4411D8918FA2A41B3327C1A5A405FBF33F829AD005EFE6AA1DEFA625FE7B1FA1C71F82777FDA8128AD24gBI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5903</Words>
  <Characters>33653</Characters>
  <Application>Microsoft Office Word</Application>
  <DocSecurity>0</DocSecurity>
  <Lines>280</Lines>
  <Paragraphs>78</Paragraphs>
  <ScaleCrop>false</ScaleCrop>
  <Company/>
  <LinksUpToDate>false</LinksUpToDate>
  <CharactersWithSpaces>39478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Савельева Наталия Владимировна</dc:creator>
  <cp:keywords/>
  <dc:description/>
  <cp:lastModifiedBy>Савельева Наталия Владимировна</cp:lastModifiedBy>
  <cp:revision>4</cp:revision>
  <dcterms:created xsi:type="dcterms:W3CDTF">2019-06-21T10:08:00Z</dcterms:created>
  <dcterms:modified xsi:type="dcterms:W3CDTF">2019-06-21T11:43:00Z</dcterms:modified>
</cp:coreProperties>
</file>